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11D" w:rsidRDefault="00CE6204">
      <w:pPr>
        <w:spacing w:after="0" w:line="240" w:lineRule="auto"/>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ỦY BAN NHÂN DÂN THÀNH PHỐ HỒ CHÍ MINH</w:t>
      </w:r>
    </w:p>
    <w:p w:rsidR="00A8411D" w:rsidRDefault="00CE6204">
      <w:pPr>
        <w:spacing w:after="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TRƯỜNG CAO ĐẲNG LÝ TỰ TRỌNG THÀNH PHỐ HỒ CHÍ MINH</w:t>
      </w:r>
    </w:p>
    <w:p w:rsidR="00A8411D" w:rsidRDefault="00CE6204">
      <w:pPr>
        <w:spacing w:after="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KHOA KINH TẾ</w:t>
      </w:r>
    </w:p>
    <w:p w:rsidR="00A8411D" w:rsidRDefault="00A8411D">
      <w:pPr>
        <w:spacing w:after="0"/>
        <w:jc w:val="center"/>
        <w:rPr>
          <w:rFonts w:ascii="Times New Roman" w:eastAsia="Times New Roman" w:hAnsi="Times New Roman" w:cs="Times New Roman"/>
          <w:b/>
          <w:color w:val="222222"/>
          <w:sz w:val="28"/>
          <w:szCs w:val="28"/>
        </w:rPr>
      </w:pPr>
    </w:p>
    <w:p w:rsidR="00A8411D" w:rsidRDefault="00CE6204">
      <w:pPr>
        <w:jc w:val="center"/>
        <w:rPr>
          <w:rFonts w:ascii="Times New Roman" w:eastAsia="Times New Roman" w:hAnsi="Times New Roman" w:cs="Times New Roman"/>
          <w:color w:val="222222"/>
        </w:rPr>
      </w:pPr>
      <w:r>
        <w:rPr>
          <w:rFonts w:ascii="Times New Roman" w:eastAsia="Times New Roman" w:hAnsi="Times New Roman" w:cs="Times New Roman"/>
          <w:noProof/>
          <w:color w:val="222222"/>
          <w:lang w:val="en-US"/>
        </w:rPr>
        <w:drawing>
          <wp:inline distT="0" distB="0" distL="0" distR="0">
            <wp:extent cx="1622767" cy="1145123"/>
            <wp:effectExtent l="0" t="0" r="0" b="0"/>
            <wp:docPr id="6" name="image1.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Logo&#10;&#10;Description automatically generated"/>
                    <pic:cNvPicPr preferRelativeResize="0"/>
                  </pic:nvPicPr>
                  <pic:blipFill>
                    <a:blip r:embed="rId7"/>
                    <a:srcRect/>
                    <a:stretch>
                      <a:fillRect/>
                    </a:stretch>
                  </pic:blipFill>
                  <pic:spPr>
                    <a:xfrm>
                      <a:off x="0" y="0"/>
                      <a:ext cx="1622767" cy="1145123"/>
                    </a:xfrm>
                    <a:prstGeom prst="rect">
                      <a:avLst/>
                    </a:prstGeom>
                    <a:ln/>
                  </pic:spPr>
                </pic:pic>
              </a:graphicData>
            </a:graphic>
          </wp:inline>
        </w:drawing>
      </w:r>
    </w:p>
    <w:p w:rsidR="00A8411D" w:rsidRDefault="00A8411D">
      <w:pPr>
        <w:rPr>
          <w:rFonts w:ascii="Times New Roman" w:eastAsia="Times New Roman" w:hAnsi="Times New Roman" w:cs="Times New Roman"/>
          <w:b/>
          <w:color w:val="222222"/>
          <w:sz w:val="28"/>
          <w:szCs w:val="28"/>
        </w:rPr>
      </w:pP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SVTH: 1</w:t>
      </w:r>
      <w:r>
        <w:rPr>
          <w:rFonts w:ascii="Times New Roman" w:eastAsia="Times New Roman" w:hAnsi="Times New Roman" w:cs="Times New Roman"/>
          <w:color w:val="222222"/>
          <w:sz w:val="28"/>
          <w:szCs w:val="28"/>
        </w:rPr>
        <w:t xml:space="preserve">. LÂM ÁI MY                                             </w:t>
      </w:r>
      <w:r>
        <w:rPr>
          <w:rFonts w:ascii="Times New Roman" w:eastAsia="Times New Roman" w:hAnsi="Times New Roman" w:cs="Times New Roman"/>
          <w:b/>
          <w:color w:val="222222"/>
          <w:sz w:val="28"/>
          <w:szCs w:val="28"/>
        </w:rPr>
        <w:t xml:space="preserve">MSSV: </w:t>
      </w:r>
      <w:r>
        <w:rPr>
          <w:rFonts w:ascii="Times New Roman" w:eastAsia="Times New Roman" w:hAnsi="Times New Roman" w:cs="Times New Roman"/>
          <w:color w:val="222222"/>
          <w:sz w:val="28"/>
          <w:szCs w:val="28"/>
        </w:rPr>
        <w:t>21001983</w:t>
      </w: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 xml:space="preserve">            2. </w:t>
      </w:r>
      <w:r>
        <w:rPr>
          <w:rFonts w:ascii="Times New Roman" w:eastAsia="Times New Roman" w:hAnsi="Times New Roman" w:cs="Times New Roman"/>
          <w:color w:val="222222"/>
          <w:sz w:val="28"/>
          <w:szCs w:val="28"/>
        </w:rPr>
        <w:t xml:space="preserve">LÂM TRƯƠNG MINH PHÚC                </w:t>
      </w:r>
      <w:r>
        <w:rPr>
          <w:rFonts w:ascii="Times New Roman" w:eastAsia="Times New Roman" w:hAnsi="Times New Roman" w:cs="Times New Roman"/>
          <w:b/>
          <w:color w:val="222222"/>
          <w:sz w:val="28"/>
          <w:szCs w:val="28"/>
        </w:rPr>
        <w:t>MSSV:</w:t>
      </w:r>
      <w:r>
        <w:rPr>
          <w:rFonts w:ascii="Times New Roman" w:eastAsia="Times New Roman" w:hAnsi="Times New Roman" w:cs="Times New Roman"/>
          <w:color w:val="222222"/>
          <w:sz w:val="28"/>
          <w:szCs w:val="28"/>
        </w:rPr>
        <w:t xml:space="preserve"> 21002478</w:t>
      </w: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 xml:space="preserve">            3. </w:t>
      </w:r>
      <w:r>
        <w:rPr>
          <w:rFonts w:ascii="Times New Roman" w:eastAsia="Times New Roman" w:hAnsi="Times New Roman" w:cs="Times New Roman"/>
          <w:color w:val="222222"/>
          <w:sz w:val="28"/>
          <w:szCs w:val="28"/>
        </w:rPr>
        <w:t>HOÀNG THỊ PHƯƠNG TRANG</w:t>
      </w:r>
      <w:r>
        <w:rPr>
          <w:rFonts w:ascii="Times New Roman" w:eastAsia="Times New Roman" w:hAnsi="Times New Roman" w:cs="Times New Roman"/>
          <w:b/>
          <w:color w:val="222222"/>
          <w:sz w:val="28"/>
          <w:szCs w:val="28"/>
        </w:rPr>
        <w:t xml:space="preserve">            MSSV: </w:t>
      </w:r>
      <w:r>
        <w:rPr>
          <w:rFonts w:ascii="Times New Roman" w:eastAsia="Times New Roman" w:hAnsi="Times New Roman" w:cs="Times New Roman"/>
          <w:color w:val="222222"/>
          <w:sz w:val="28"/>
          <w:szCs w:val="28"/>
        </w:rPr>
        <w:t>21000168</w:t>
      </w:r>
    </w:p>
    <w:p w:rsidR="00A8411D" w:rsidRDefault="00A8411D">
      <w:pPr>
        <w:rPr>
          <w:rFonts w:ascii="Times New Roman" w:eastAsia="Times New Roman" w:hAnsi="Times New Roman" w:cs="Times New Roman"/>
          <w:color w:val="222222"/>
          <w:sz w:val="28"/>
          <w:szCs w:val="28"/>
        </w:rPr>
      </w:pPr>
    </w:p>
    <w:p w:rsidR="00A8411D" w:rsidRDefault="00CE6204">
      <w:pPr>
        <w:jc w:val="center"/>
        <w:rPr>
          <w:rFonts w:ascii="Times New Roman" w:eastAsia="Times New Roman" w:hAnsi="Times New Roman" w:cs="Times New Roman"/>
          <w:b/>
          <w:color w:val="FF0000"/>
          <w:sz w:val="40"/>
          <w:szCs w:val="40"/>
        </w:rPr>
      </w:pPr>
      <w:r>
        <w:rPr>
          <w:rFonts w:ascii="Times New Roman" w:eastAsia="Times New Roman" w:hAnsi="Times New Roman" w:cs="Times New Roman"/>
          <w:color w:val="FF0000"/>
          <w:sz w:val="40"/>
          <w:szCs w:val="40"/>
        </w:rPr>
        <w:t>TÊN CHỦ ĐỀ: “</w:t>
      </w:r>
      <w:r>
        <w:rPr>
          <w:rFonts w:ascii="Times New Roman" w:eastAsia="Times New Roman" w:hAnsi="Times New Roman" w:cs="Times New Roman"/>
          <w:b/>
          <w:color w:val="FF0000"/>
          <w:sz w:val="40"/>
          <w:szCs w:val="40"/>
        </w:rPr>
        <w:t>CÁCH BẢO QUẢN RƯỢU TRÁI CÂY LÊN MEN”</w:t>
      </w:r>
    </w:p>
    <w:p w:rsidR="00A8411D" w:rsidRDefault="00A8411D">
      <w:pPr>
        <w:rPr>
          <w:rFonts w:ascii="Times New Roman" w:eastAsia="Times New Roman" w:hAnsi="Times New Roman" w:cs="Times New Roman"/>
          <w:b/>
          <w:color w:val="222222"/>
          <w:sz w:val="28"/>
          <w:szCs w:val="28"/>
        </w:rPr>
      </w:pPr>
    </w:p>
    <w:p w:rsidR="00A8411D" w:rsidRDefault="00CE6204">
      <w:pP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Ngành học: Kỹ thuật làm bánh</w:t>
      </w:r>
    </w:p>
    <w:p w:rsidR="00A8411D" w:rsidRDefault="00CE6204">
      <w:pP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Lớp: 21T4 – KLB1</w:t>
      </w:r>
    </w:p>
    <w:p w:rsidR="00A8411D" w:rsidRDefault="00A8411D">
      <w:pPr>
        <w:rPr>
          <w:rFonts w:ascii="Times New Roman" w:eastAsia="Times New Roman" w:hAnsi="Times New Roman" w:cs="Times New Roman"/>
          <w:b/>
          <w:color w:val="222222"/>
          <w:sz w:val="28"/>
          <w:szCs w:val="28"/>
        </w:rPr>
      </w:pPr>
    </w:p>
    <w:p w:rsidR="00A8411D" w:rsidRDefault="00CE6204">
      <w:pPr>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TIỂU LUẬN MÔN: THƯƠNG PHẨM &amp; AN TOÀN THỰC PHẨM</w:t>
      </w:r>
    </w:p>
    <w:p w:rsidR="00A8411D" w:rsidRDefault="00CE6204">
      <w:pPr>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GVGD: Ths. PHẠM THỊ THANH THÚY</w:t>
      </w:r>
    </w:p>
    <w:p w:rsidR="00A8411D" w:rsidRDefault="00A8411D">
      <w:pPr>
        <w:jc w:val="center"/>
        <w:rPr>
          <w:rFonts w:ascii="Times New Roman" w:eastAsia="Times New Roman" w:hAnsi="Times New Roman" w:cs="Times New Roman"/>
          <w:b/>
          <w:color w:val="222222"/>
          <w:sz w:val="28"/>
          <w:szCs w:val="28"/>
        </w:rPr>
      </w:pPr>
    </w:p>
    <w:p w:rsidR="00A8411D" w:rsidRDefault="00A8411D">
      <w:pPr>
        <w:rPr>
          <w:rFonts w:ascii="Times New Roman" w:eastAsia="Times New Roman" w:hAnsi="Times New Roman" w:cs="Times New Roman"/>
          <w:b/>
          <w:color w:val="222222"/>
          <w:sz w:val="28"/>
          <w:szCs w:val="28"/>
        </w:rPr>
      </w:pPr>
    </w:p>
    <w:p w:rsidR="00A8411D" w:rsidRDefault="00CE6204">
      <w:pPr>
        <w:jc w:val="cente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Thành phố Hồ Chí Minh – 2022</w:t>
      </w:r>
      <w:r>
        <w:br w:type="page"/>
      </w:r>
      <w:r>
        <w:rPr>
          <w:rFonts w:ascii="Times New Roman" w:eastAsia="Times New Roman" w:hAnsi="Times New Roman" w:cs="Times New Roman"/>
          <w:b/>
          <w:color w:val="222222"/>
          <w:sz w:val="28"/>
          <w:szCs w:val="28"/>
        </w:rPr>
        <w:lastRenderedPageBreak/>
        <w:t>ỦY BAN NHÂN DÂN THÀNH PHỐ HỒ CHÍ MINH</w:t>
      </w:r>
    </w:p>
    <w:p w:rsidR="00A8411D" w:rsidRDefault="00CE6204">
      <w:pPr>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TRƯỜNG CAO ĐẲNG LÝ TỰ TRỌNG THÀNH PHỐ HỒ CHÍ MINH</w:t>
      </w:r>
    </w:p>
    <w:p w:rsidR="00A8411D" w:rsidRDefault="00CE6204">
      <w:pPr>
        <w:jc w:val="center"/>
        <w:rPr>
          <w:rFonts w:ascii="Times New Roman" w:eastAsia="Times New Roman" w:hAnsi="Times New Roman" w:cs="Times New Roman"/>
          <w:b/>
          <w:color w:val="222222"/>
          <w:sz w:val="32"/>
          <w:szCs w:val="32"/>
        </w:rPr>
      </w:pPr>
      <w:r>
        <w:rPr>
          <w:rFonts w:ascii="Times New Roman" w:eastAsia="Times New Roman" w:hAnsi="Times New Roman" w:cs="Times New Roman"/>
          <w:b/>
          <w:color w:val="222222"/>
          <w:sz w:val="32"/>
          <w:szCs w:val="32"/>
        </w:rPr>
        <w:t>KHOA KINH TẾ</w:t>
      </w:r>
    </w:p>
    <w:p w:rsidR="00A8411D" w:rsidRDefault="00CE6204">
      <w:pPr>
        <w:jc w:val="center"/>
        <w:rPr>
          <w:rFonts w:ascii="Times New Roman" w:eastAsia="Times New Roman" w:hAnsi="Times New Roman" w:cs="Times New Roman"/>
          <w:b/>
          <w:color w:val="222222"/>
          <w:sz w:val="32"/>
          <w:szCs w:val="32"/>
        </w:rPr>
      </w:pPr>
      <w:r>
        <w:rPr>
          <w:rFonts w:ascii="Times New Roman" w:eastAsia="Times New Roman" w:hAnsi="Times New Roman" w:cs="Times New Roman"/>
          <w:b/>
          <w:noProof/>
          <w:color w:val="222222"/>
          <w:sz w:val="32"/>
          <w:szCs w:val="32"/>
          <w:lang w:val="en-US"/>
        </w:rPr>
        <w:drawing>
          <wp:inline distT="0" distB="0" distL="0" distR="0">
            <wp:extent cx="1500018" cy="1024050"/>
            <wp:effectExtent l="0" t="0" r="0" b="0"/>
            <wp:docPr id="7" name="image1.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Logo&#10;&#10;Description automatically generated"/>
                    <pic:cNvPicPr preferRelativeResize="0"/>
                  </pic:nvPicPr>
                  <pic:blipFill>
                    <a:blip r:embed="rId7"/>
                    <a:srcRect/>
                    <a:stretch>
                      <a:fillRect/>
                    </a:stretch>
                  </pic:blipFill>
                  <pic:spPr>
                    <a:xfrm>
                      <a:off x="0" y="0"/>
                      <a:ext cx="1500018" cy="1024050"/>
                    </a:xfrm>
                    <a:prstGeom prst="rect">
                      <a:avLst/>
                    </a:prstGeom>
                    <a:ln/>
                  </pic:spPr>
                </pic:pic>
              </a:graphicData>
            </a:graphic>
          </wp:inline>
        </w:drawing>
      </w:r>
    </w:p>
    <w:p w:rsidR="00A8411D" w:rsidRDefault="00A8411D">
      <w:pPr>
        <w:rPr>
          <w:rFonts w:ascii="Times New Roman" w:eastAsia="Times New Roman" w:hAnsi="Times New Roman" w:cs="Times New Roman"/>
          <w:b/>
          <w:color w:val="222222"/>
          <w:sz w:val="32"/>
          <w:szCs w:val="32"/>
        </w:rPr>
      </w:pP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SVTH: 1</w:t>
      </w:r>
      <w:r>
        <w:rPr>
          <w:rFonts w:ascii="Times New Roman" w:eastAsia="Times New Roman" w:hAnsi="Times New Roman" w:cs="Times New Roman"/>
          <w:color w:val="222222"/>
          <w:sz w:val="28"/>
          <w:szCs w:val="28"/>
        </w:rPr>
        <w:t xml:space="preserve">. LÂM ÁI MY                                             </w:t>
      </w:r>
      <w:r>
        <w:rPr>
          <w:rFonts w:ascii="Times New Roman" w:eastAsia="Times New Roman" w:hAnsi="Times New Roman" w:cs="Times New Roman"/>
          <w:b/>
          <w:color w:val="222222"/>
          <w:sz w:val="28"/>
          <w:szCs w:val="28"/>
        </w:rPr>
        <w:t xml:space="preserve">MSSV: </w:t>
      </w:r>
      <w:r>
        <w:rPr>
          <w:rFonts w:ascii="Times New Roman" w:eastAsia="Times New Roman" w:hAnsi="Times New Roman" w:cs="Times New Roman"/>
          <w:color w:val="222222"/>
          <w:sz w:val="28"/>
          <w:szCs w:val="28"/>
        </w:rPr>
        <w:t>21001983</w:t>
      </w: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 xml:space="preserve">            2. </w:t>
      </w:r>
      <w:r>
        <w:rPr>
          <w:rFonts w:ascii="Times New Roman" w:eastAsia="Times New Roman" w:hAnsi="Times New Roman" w:cs="Times New Roman"/>
          <w:color w:val="222222"/>
          <w:sz w:val="28"/>
          <w:szCs w:val="28"/>
        </w:rPr>
        <w:t xml:space="preserve">LÂM TRƯƠNG MINH PHÚC                  </w:t>
      </w:r>
      <w:r>
        <w:rPr>
          <w:rFonts w:ascii="Times New Roman" w:eastAsia="Times New Roman" w:hAnsi="Times New Roman" w:cs="Times New Roman"/>
          <w:b/>
          <w:color w:val="222222"/>
          <w:sz w:val="28"/>
          <w:szCs w:val="28"/>
        </w:rPr>
        <w:t>MSSV:</w:t>
      </w:r>
      <w:r>
        <w:rPr>
          <w:rFonts w:ascii="Times New Roman" w:eastAsia="Times New Roman" w:hAnsi="Times New Roman" w:cs="Times New Roman"/>
          <w:color w:val="222222"/>
          <w:sz w:val="28"/>
          <w:szCs w:val="28"/>
        </w:rPr>
        <w:t xml:space="preserve"> 21002478</w:t>
      </w:r>
    </w:p>
    <w:p w:rsidR="00A8411D" w:rsidRDefault="00CE6204">
      <w:pP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 xml:space="preserve">            3. </w:t>
      </w:r>
      <w:r>
        <w:rPr>
          <w:rFonts w:ascii="Times New Roman" w:eastAsia="Times New Roman" w:hAnsi="Times New Roman" w:cs="Times New Roman"/>
          <w:color w:val="222222"/>
          <w:sz w:val="28"/>
          <w:szCs w:val="28"/>
        </w:rPr>
        <w:t>HOÀNG THỊ PHƯƠNG TRANG</w:t>
      </w:r>
      <w:r>
        <w:rPr>
          <w:rFonts w:ascii="Times New Roman" w:eastAsia="Times New Roman" w:hAnsi="Times New Roman" w:cs="Times New Roman"/>
          <w:b/>
          <w:color w:val="222222"/>
          <w:sz w:val="28"/>
          <w:szCs w:val="28"/>
        </w:rPr>
        <w:t xml:space="preserve">             MSSV: </w:t>
      </w:r>
      <w:r>
        <w:rPr>
          <w:rFonts w:ascii="Times New Roman" w:eastAsia="Times New Roman" w:hAnsi="Times New Roman" w:cs="Times New Roman"/>
          <w:color w:val="222222"/>
          <w:sz w:val="28"/>
          <w:szCs w:val="28"/>
        </w:rPr>
        <w:t>21000168</w:t>
      </w:r>
    </w:p>
    <w:p w:rsidR="00A8411D" w:rsidRDefault="00A8411D">
      <w:pPr>
        <w:rPr>
          <w:rFonts w:ascii="Times New Roman" w:eastAsia="Times New Roman" w:hAnsi="Times New Roman" w:cs="Times New Roman"/>
          <w:color w:val="222222"/>
          <w:sz w:val="28"/>
          <w:szCs w:val="28"/>
        </w:rPr>
      </w:pPr>
    </w:p>
    <w:p w:rsidR="00A8411D" w:rsidRDefault="00CE6204">
      <w:pPr>
        <w:jc w:val="center"/>
        <w:rPr>
          <w:rFonts w:ascii="Times New Roman" w:eastAsia="Times New Roman" w:hAnsi="Times New Roman" w:cs="Times New Roman"/>
          <w:b/>
          <w:color w:val="FF0000"/>
          <w:sz w:val="40"/>
          <w:szCs w:val="40"/>
        </w:rPr>
      </w:pPr>
      <w:r>
        <w:rPr>
          <w:rFonts w:ascii="Times New Roman" w:eastAsia="Times New Roman" w:hAnsi="Times New Roman" w:cs="Times New Roman"/>
          <w:color w:val="FF0000"/>
          <w:sz w:val="40"/>
          <w:szCs w:val="40"/>
        </w:rPr>
        <w:t>TÊN CHỦ ĐỀ: “</w:t>
      </w:r>
      <w:r>
        <w:rPr>
          <w:rFonts w:ascii="Times New Roman" w:eastAsia="Times New Roman" w:hAnsi="Times New Roman" w:cs="Times New Roman"/>
          <w:b/>
          <w:color w:val="FF0000"/>
          <w:sz w:val="40"/>
          <w:szCs w:val="40"/>
        </w:rPr>
        <w:t>CÁCH BẢO QUẢN RƯỢU TRÁI CÂY LÊN MEN”</w:t>
      </w:r>
    </w:p>
    <w:p w:rsidR="00A8411D" w:rsidRDefault="00CE6204">
      <w:pP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Ngành học: Kỹ thuật làm bánh</w:t>
      </w:r>
    </w:p>
    <w:p w:rsidR="00A8411D" w:rsidRDefault="00CE6204">
      <w:pP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Lớp học: 21T4-KLB1</w:t>
      </w:r>
    </w:p>
    <w:p w:rsidR="00A8411D" w:rsidRDefault="00CE6204">
      <w:pPr>
        <w:rPr>
          <w:rFonts w:ascii="Times New Roman" w:eastAsia="Times New Roman" w:hAnsi="Times New Roman" w:cs="Times New Roman"/>
          <w:b/>
          <w:color w:val="222222"/>
          <w:sz w:val="32"/>
          <w:szCs w:val="32"/>
        </w:rPr>
      </w:pPr>
      <w:r>
        <w:rPr>
          <w:rFonts w:ascii="Times New Roman" w:eastAsia="Times New Roman" w:hAnsi="Times New Roman" w:cs="Times New Roman"/>
          <w:b/>
          <w:color w:val="222222"/>
          <w:sz w:val="32"/>
          <w:szCs w:val="32"/>
        </w:rPr>
        <w:tab/>
      </w:r>
      <w:r>
        <w:rPr>
          <w:rFonts w:ascii="Times New Roman" w:eastAsia="Times New Roman" w:hAnsi="Times New Roman" w:cs="Times New Roman"/>
          <w:b/>
          <w:color w:val="222222"/>
          <w:sz w:val="32"/>
          <w:szCs w:val="32"/>
        </w:rPr>
        <w:tab/>
      </w:r>
    </w:p>
    <w:p w:rsidR="00A8411D" w:rsidRDefault="00CE6204">
      <w:pP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TIỂU LUẬN MÔN: THƯƠNG PHẨM &amp; AN TOÀN THỰC PHẨM</w:t>
      </w:r>
    </w:p>
    <w:p w:rsidR="00A8411D" w:rsidRDefault="00CE6204">
      <w:pPr>
        <w:jc w:val="center"/>
        <w:rPr>
          <w:rFonts w:ascii="Times New Roman" w:eastAsia="Times New Roman" w:hAnsi="Times New Roman" w:cs="Times New Roman"/>
          <w:b/>
          <w:color w:val="222222"/>
          <w:sz w:val="32"/>
          <w:szCs w:val="32"/>
        </w:rPr>
      </w:pPr>
      <w:r>
        <w:rPr>
          <w:rFonts w:ascii="Times New Roman" w:eastAsia="Times New Roman" w:hAnsi="Times New Roman" w:cs="Times New Roman"/>
          <w:b/>
          <w:color w:val="222222"/>
          <w:sz w:val="32"/>
          <w:szCs w:val="32"/>
        </w:rPr>
        <w:t>GV CHẤM 1</w:t>
      </w:r>
      <w:r>
        <w:rPr>
          <w:rFonts w:ascii="Times New Roman" w:eastAsia="Times New Roman" w:hAnsi="Times New Roman" w:cs="Times New Roman"/>
          <w:b/>
          <w:color w:val="222222"/>
          <w:sz w:val="32"/>
          <w:szCs w:val="32"/>
        </w:rPr>
        <w:tab/>
      </w:r>
      <w:r>
        <w:rPr>
          <w:rFonts w:ascii="Times New Roman" w:eastAsia="Times New Roman" w:hAnsi="Times New Roman" w:cs="Times New Roman"/>
          <w:b/>
          <w:color w:val="222222"/>
          <w:sz w:val="32"/>
          <w:szCs w:val="32"/>
        </w:rPr>
        <w:tab/>
      </w:r>
      <w:r>
        <w:rPr>
          <w:rFonts w:ascii="Times New Roman" w:eastAsia="Times New Roman" w:hAnsi="Times New Roman" w:cs="Times New Roman"/>
          <w:b/>
          <w:color w:val="222222"/>
          <w:sz w:val="32"/>
          <w:szCs w:val="32"/>
        </w:rPr>
        <w:tab/>
      </w:r>
      <w:r>
        <w:rPr>
          <w:rFonts w:ascii="Times New Roman" w:eastAsia="Times New Roman" w:hAnsi="Times New Roman" w:cs="Times New Roman"/>
          <w:b/>
          <w:color w:val="222222"/>
          <w:sz w:val="32"/>
          <w:szCs w:val="32"/>
        </w:rPr>
        <w:tab/>
      </w:r>
      <w:r>
        <w:rPr>
          <w:rFonts w:ascii="Times New Roman" w:eastAsia="Times New Roman" w:hAnsi="Times New Roman" w:cs="Times New Roman"/>
          <w:b/>
          <w:color w:val="222222"/>
          <w:sz w:val="32"/>
          <w:szCs w:val="32"/>
        </w:rPr>
        <w:tab/>
        <w:t>GV CHẤM 2</w:t>
      </w:r>
    </w:p>
    <w:p w:rsidR="00A8411D" w:rsidRDefault="00CE6204">
      <w:pPr>
        <w:jc w:val="center"/>
        <w:rPr>
          <w:rFonts w:ascii="Times New Roman" w:eastAsia="Times New Roman" w:hAnsi="Times New Roman" w:cs="Times New Roman"/>
          <w:b/>
          <w:i/>
          <w:color w:val="222222"/>
          <w:sz w:val="32"/>
          <w:szCs w:val="32"/>
        </w:rPr>
      </w:pPr>
      <w:r>
        <w:rPr>
          <w:rFonts w:ascii="Times New Roman" w:eastAsia="Times New Roman" w:hAnsi="Times New Roman" w:cs="Times New Roman"/>
          <w:b/>
          <w:i/>
          <w:color w:val="222222"/>
          <w:sz w:val="32"/>
          <w:szCs w:val="32"/>
        </w:rPr>
        <w:t xml:space="preserve">(Ký và ghi rõ họ và tên) </w:t>
      </w:r>
      <w:r>
        <w:rPr>
          <w:rFonts w:ascii="Times New Roman" w:eastAsia="Times New Roman" w:hAnsi="Times New Roman" w:cs="Times New Roman"/>
          <w:b/>
          <w:i/>
          <w:color w:val="222222"/>
          <w:sz w:val="32"/>
          <w:szCs w:val="32"/>
        </w:rPr>
        <w:tab/>
      </w:r>
      <w:r>
        <w:rPr>
          <w:rFonts w:ascii="Times New Roman" w:eastAsia="Times New Roman" w:hAnsi="Times New Roman" w:cs="Times New Roman"/>
          <w:b/>
          <w:i/>
          <w:color w:val="222222"/>
          <w:sz w:val="32"/>
          <w:szCs w:val="32"/>
        </w:rPr>
        <w:tab/>
      </w:r>
      <w:r>
        <w:rPr>
          <w:rFonts w:ascii="Times New Roman" w:eastAsia="Times New Roman" w:hAnsi="Times New Roman" w:cs="Times New Roman"/>
          <w:b/>
          <w:i/>
          <w:color w:val="222222"/>
          <w:sz w:val="32"/>
          <w:szCs w:val="32"/>
        </w:rPr>
        <w:tab/>
      </w:r>
      <w:r>
        <w:rPr>
          <w:rFonts w:ascii="Times New Roman" w:eastAsia="Times New Roman" w:hAnsi="Times New Roman" w:cs="Times New Roman"/>
          <w:b/>
          <w:i/>
          <w:color w:val="222222"/>
          <w:sz w:val="32"/>
          <w:szCs w:val="32"/>
        </w:rPr>
        <w:tab/>
        <w:t xml:space="preserve"> (Ký và ghi rõ họ và tên)</w:t>
      </w:r>
    </w:p>
    <w:p w:rsidR="00A8411D" w:rsidRDefault="00A8411D">
      <w:pPr>
        <w:jc w:val="center"/>
        <w:rPr>
          <w:rFonts w:ascii="Times New Roman" w:eastAsia="Times New Roman" w:hAnsi="Times New Roman" w:cs="Times New Roman"/>
          <w:b/>
          <w:color w:val="222222"/>
          <w:sz w:val="32"/>
          <w:szCs w:val="32"/>
        </w:rPr>
      </w:pPr>
    </w:p>
    <w:p w:rsidR="00A8411D" w:rsidRDefault="00A8411D">
      <w:pPr>
        <w:jc w:val="center"/>
        <w:rPr>
          <w:rFonts w:ascii="Times New Roman" w:eastAsia="Times New Roman" w:hAnsi="Times New Roman" w:cs="Times New Roman"/>
          <w:b/>
          <w:color w:val="222222"/>
          <w:sz w:val="32"/>
          <w:szCs w:val="32"/>
        </w:rPr>
      </w:pPr>
    </w:p>
    <w:p w:rsidR="00A8411D" w:rsidRDefault="00CE6204">
      <w:pPr>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Thành phố Hồ Chí Minh – 2022</w:t>
      </w:r>
    </w:p>
    <w:p w:rsidR="00A8411D" w:rsidRDefault="00A8411D">
      <w:pPr>
        <w:jc w:val="center"/>
        <w:rPr>
          <w:rFonts w:ascii="Times New Roman" w:eastAsia="Times New Roman" w:hAnsi="Times New Roman" w:cs="Times New Roman"/>
          <w:b/>
          <w:color w:val="222222"/>
          <w:sz w:val="28"/>
          <w:szCs w:val="28"/>
        </w:rPr>
      </w:pPr>
    </w:p>
    <w:p w:rsidR="00A8411D" w:rsidRDefault="00CE6204">
      <w:pPr>
        <w:rPr>
          <w:b/>
          <w:sz w:val="32"/>
          <w:szCs w:val="32"/>
        </w:rPr>
        <w:sectPr w:rsidR="00A8411D">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sectPr>
      </w:pPr>
      <w:r>
        <w:rPr>
          <w:b/>
          <w:noProof/>
          <w:sz w:val="32"/>
          <w:szCs w:val="32"/>
          <w:lang w:val="en-US"/>
        </w:rPr>
        <w:lastRenderedPageBreak/>
        <w:drawing>
          <wp:inline distT="114300" distB="114300" distL="114300" distR="114300">
            <wp:extent cx="5943600" cy="7605713"/>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t="-1001" b="1001"/>
                    <a:stretch>
                      <a:fillRect/>
                    </a:stretch>
                  </pic:blipFill>
                  <pic:spPr>
                    <a:xfrm>
                      <a:off x="0" y="0"/>
                      <a:ext cx="5943600" cy="7605713"/>
                    </a:xfrm>
                    <a:prstGeom prst="rect">
                      <a:avLst/>
                    </a:prstGeom>
                    <a:ln/>
                  </pic:spPr>
                </pic:pic>
              </a:graphicData>
            </a:graphic>
          </wp:inline>
        </w:drawing>
      </w:r>
    </w:p>
    <w:p w:rsidR="00A8411D" w:rsidRDefault="00CE6204">
      <w:pPr>
        <w:jc w:val="center"/>
        <w:rPr>
          <w:b/>
          <w:sz w:val="32"/>
          <w:szCs w:val="32"/>
        </w:rPr>
      </w:pPr>
      <w:r>
        <w:rPr>
          <w:b/>
          <w:sz w:val="32"/>
          <w:szCs w:val="32"/>
        </w:rPr>
        <w:lastRenderedPageBreak/>
        <w:t>LỜI CẢM ƠN</w:t>
      </w:r>
    </w:p>
    <w:p w:rsidR="00A8411D" w:rsidRDefault="00CE6204">
      <w:pPr>
        <w:spacing w:after="20"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Để hoàn thành tiểu luận này, em xin gửi lời cảm ơn chân thành đến:</w:t>
      </w:r>
    </w:p>
    <w:p w:rsidR="00A8411D" w:rsidRDefault="00CE6204">
      <w:pPr>
        <w:spacing w:after="20"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-Để hoàn thành tốt bài tiểu luận này, chúng em xin gửi lời cảm ơn chân thành đến với ban giám hiệu trường Cao Đẳng Lý Tự Trọng vì đã cung cấp, hướng dẫn và tạo điều kiện về cơ sở vật chất với hệ thống thư viện hiện đại phong phú và đa dạng các loại sách, tài liệu thuận lợi cho việc tìm kiếm, nghiên cứu các thông tin cần thiết.</w:t>
      </w:r>
    </w:p>
    <w:p w:rsidR="00A8411D" w:rsidRDefault="00CE6204">
      <w:pPr>
        <w:spacing w:after="20"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-Chúng em xin chân thành cảm ơn giảng viên bộ môn - Cô Phạm Thị Thanh Thúy đã giảng dạy một cách tận tình, chi tiết và tâm huyết để chúng em có đủ cơ sở kiến thức để vận dụng chúng vào bài tiểu luận này.</w:t>
      </w:r>
    </w:p>
    <w:p w:rsidR="00A8411D" w:rsidRDefault="00CE6204">
      <w:pPr>
        <w:spacing w:after="20"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-Lời kết, do chưa có nhiều kinh nghiệm kiến thức về đề tài cũng như những hạn chế về mặt hiểu biết nên chắc chắn rằng trong bài tiểu luận sẽ không tránh khỏi những thiếu sót nhỏ nhặt. Rất mong nhận được sự nhận xét, ý kiến đóng góp, phê bình từ phía Cô để những bài tiểu luận về sau được hoàn thiện hơn, chi tiết hơn.</w:t>
      </w:r>
    </w:p>
    <w:p w:rsidR="00A8411D" w:rsidRDefault="00CE6204">
      <w:pPr>
        <w:spacing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-Chúng em chân thành cảm ơn cô.</w:t>
      </w:r>
    </w:p>
    <w:p w:rsidR="00A8411D" w:rsidRDefault="00A8411D">
      <w:pPr>
        <w:spacing w:line="360" w:lineRule="auto"/>
        <w:ind w:firstLine="720"/>
        <w:jc w:val="right"/>
        <w:rPr>
          <w:rFonts w:ascii="Arial" w:eastAsia="Arial" w:hAnsi="Arial" w:cs="Arial"/>
          <w:i/>
          <w:color w:val="222222"/>
          <w:highlight w:val="white"/>
        </w:rPr>
      </w:pPr>
    </w:p>
    <w:p w:rsidR="00A8411D" w:rsidRDefault="00CE6204">
      <w:pPr>
        <w:spacing w:line="360" w:lineRule="auto"/>
        <w:ind w:firstLine="720"/>
        <w:jc w:val="right"/>
        <w:rPr>
          <w:rFonts w:ascii="Times New Roman" w:eastAsia="Times New Roman" w:hAnsi="Times New Roman" w:cs="Times New Roman"/>
          <w:b/>
          <w:sz w:val="26"/>
          <w:szCs w:val="26"/>
        </w:rPr>
      </w:pPr>
      <w:r>
        <w:rPr>
          <w:rFonts w:ascii="Arial" w:eastAsia="Arial" w:hAnsi="Arial" w:cs="Arial"/>
          <w:i/>
          <w:color w:val="222222"/>
          <w:highlight w:val="white"/>
        </w:rPr>
        <w:t xml:space="preserve"> </w:t>
      </w:r>
      <w:r>
        <w:rPr>
          <w:rFonts w:ascii="Times New Roman" w:eastAsia="Times New Roman" w:hAnsi="Times New Roman" w:cs="Times New Roman"/>
          <w:i/>
          <w:sz w:val="26"/>
          <w:szCs w:val="26"/>
        </w:rPr>
        <w:t>Thành phố Hồ Chí Minh, ngày 22 tháng 01 năm 2022</w:t>
      </w:r>
    </w:p>
    <w:p w:rsidR="00A8411D" w:rsidRDefault="00A8411D">
      <w:pPr>
        <w:spacing w:before="120" w:after="120" w:line="360" w:lineRule="auto"/>
        <w:ind w:left="3600" w:firstLine="720"/>
        <w:jc w:val="center"/>
        <w:rPr>
          <w:rFonts w:ascii="Times New Roman" w:eastAsia="Times New Roman" w:hAnsi="Times New Roman" w:cs="Times New Roman"/>
          <w:b/>
          <w:sz w:val="26"/>
          <w:szCs w:val="26"/>
        </w:rPr>
      </w:pPr>
    </w:p>
    <w:p w:rsidR="00A8411D" w:rsidRDefault="00A8411D">
      <w:pPr>
        <w:spacing w:before="120" w:after="120" w:line="360" w:lineRule="auto"/>
        <w:rPr>
          <w:rFonts w:ascii="Times New Roman" w:eastAsia="Times New Roman" w:hAnsi="Times New Roman" w:cs="Times New Roman"/>
          <w:b/>
          <w:sz w:val="26"/>
          <w:szCs w:val="26"/>
        </w:rPr>
      </w:pPr>
    </w:p>
    <w:p w:rsidR="00A8411D" w:rsidRDefault="00CE6204">
      <w:pPr>
        <w:spacing w:before="120" w:after="120" w:line="360" w:lineRule="auto"/>
        <w:ind w:left="3600"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NHÓM SV THỰC HIỆN</w:t>
      </w:r>
    </w:p>
    <w:p w:rsidR="00A8411D" w:rsidRDefault="00CE6204">
      <w:pPr>
        <w:spacing w:after="0" w:line="360" w:lineRule="auto"/>
        <w:ind w:left="426"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LÂM ÁI MY                                  </w:t>
      </w:r>
    </w:p>
    <w:p w:rsidR="00A8411D" w:rsidRDefault="00CE6204">
      <w:pPr>
        <w:spacing w:after="0" w:line="360" w:lineRule="auto"/>
        <w:ind w:left="426"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LÂM TRƯƠNG MINH PHÚC     </w:t>
      </w:r>
    </w:p>
    <w:p w:rsidR="00A8411D" w:rsidRDefault="00CE6204">
      <w:pPr>
        <w:spacing w:after="0" w:line="360" w:lineRule="auto"/>
        <w:ind w:left="426" w:firstLine="720"/>
        <w:jc w:val="both"/>
        <w:rPr>
          <w:rFonts w:ascii="Times New Roman" w:eastAsia="Times New Roman" w:hAnsi="Times New Roman" w:cs="Times New Roman"/>
          <w:sz w:val="26"/>
          <w:szCs w:val="26"/>
        </w:rPr>
      </w:pPr>
      <w:r>
        <w:rPr>
          <w:rFonts w:ascii="Times New Roman" w:eastAsia="Times New Roman" w:hAnsi="Times New Roman" w:cs="Times New Roman"/>
          <w:b/>
          <w:sz w:val="28"/>
          <w:szCs w:val="28"/>
        </w:rPr>
        <w:t xml:space="preserve">                                                 HOÀNG THỊ PHƯƠNG TRANG</w:t>
      </w:r>
    </w:p>
    <w:p w:rsidR="00A8411D" w:rsidRDefault="00A8411D">
      <w:pPr>
        <w:rPr>
          <w:sz w:val="32"/>
          <w:szCs w:val="32"/>
        </w:rPr>
      </w:pPr>
    </w:p>
    <w:p w:rsidR="00A8411D" w:rsidRDefault="00A8411D">
      <w:pPr>
        <w:rPr>
          <w:b/>
          <w:sz w:val="32"/>
          <w:szCs w:val="32"/>
        </w:rPr>
      </w:pPr>
    </w:p>
    <w:p w:rsidR="00A8411D" w:rsidRDefault="00CE6204">
      <w:pPr>
        <w:rPr>
          <w:b/>
          <w:sz w:val="32"/>
          <w:szCs w:val="32"/>
        </w:rPr>
      </w:pPr>
      <w:r>
        <w:rPr>
          <w:b/>
          <w:sz w:val="32"/>
          <w:szCs w:val="32"/>
        </w:rPr>
        <w:t xml:space="preserve">              </w:t>
      </w:r>
    </w:p>
    <w:p w:rsidR="00A8411D" w:rsidRDefault="00CE6204">
      <w:pPr>
        <w:rPr>
          <w:b/>
          <w:sz w:val="32"/>
          <w:szCs w:val="32"/>
        </w:rPr>
      </w:pPr>
      <w:r>
        <w:rPr>
          <w:b/>
          <w:sz w:val="32"/>
          <w:szCs w:val="32"/>
        </w:rPr>
        <w:lastRenderedPageBreak/>
        <w:t xml:space="preserve">               NHẬN XÉT CỦA GIẢNG VIÊN HƯỚNG DẪN</w:t>
      </w:r>
    </w:p>
    <w:tbl>
      <w:tblPr>
        <w:tblStyle w:val="a"/>
        <w:tblW w:w="8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50"/>
        <w:gridCol w:w="3843"/>
      </w:tblGrid>
      <w:tr w:rsidR="00A8411D">
        <w:trPr>
          <w:jc w:val="center"/>
        </w:trPr>
        <w:tc>
          <w:tcPr>
            <w:tcW w:w="4650" w:type="dxa"/>
          </w:tcPr>
          <w:p w:rsidR="00A8411D" w:rsidRDefault="00CE6204">
            <w:pPr>
              <w:spacing w:after="160" w:line="259" w:lineRule="auto"/>
              <w:rPr>
                <w:sz w:val="32"/>
                <w:szCs w:val="32"/>
              </w:rPr>
            </w:pPr>
            <w:r>
              <w:rPr>
                <w:sz w:val="32"/>
                <w:szCs w:val="32"/>
              </w:rPr>
              <w:t>Giám khảo 1: Phạm Thị Thanh Thúy</w:t>
            </w:r>
          </w:p>
        </w:tc>
        <w:tc>
          <w:tcPr>
            <w:tcW w:w="3843" w:type="dxa"/>
          </w:tcPr>
          <w:p w:rsidR="00A8411D" w:rsidRDefault="00CE6204">
            <w:pPr>
              <w:spacing w:after="160" w:line="259" w:lineRule="auto"/>
              <w:rPr>
                <w:sz w:val="32"/>
                <w:szCs w:val="32"/>
              </w:rPr>
            </w:pPr>
            <w:r>
              <w:rPr>
                <w:sz w:val="32"/>
                <w:szCs w:val="32"/>
              </w:rPr>
              <w:t>Giám khảo 2:</w:t>
            </w:r>
          </w:p>
        </w:tc>
      </w:tr>
      <w:tr w:rsidR="003142DD">
        <w:trPr>
          <w:jc w:val="center"/>
        </w:trPr>
        <w:tc>
          <w:tcPr>
            <w:tcW w:w="4650" w:type="dxa"/>
          </w:tcPr>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Pr>
                <w:rFonts w:cs="Times New Roman"/>
                <w:sz w:val="26"/>
                <w:szCs w:val="26"/>
              </w:rPr>
              <w:t>Trang bìa (0.75</w:t>
            </w:r>
            <w:r w:rsidRPr="008B51A7">
              <w:rPr>
                <w:rFonts w:cs="Times New Roman"/>
                <w:sz w:val="26"/>
                <w:szCs w:val="26"/>
              </w:rPr>
              <w:t>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Lời cảm ơn và phần mở đầu (1đ);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Kết luận và tài liệu tham khảo (1đ);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Mục lục và đánh số trang (</w:t>
            </w:r>
            <w:r>
              <w:rPr>
                <w:rFonts w:cs="Times New Roman"/>
                <w:sz w:val="26"/>
                <w:szCs w:val="26"/>
              </w:rPr>
              <w:t>0.5</w:t>
            </w:r>
            <w:r w:rsidRPr="008B51A7">
              <w:rPr>
                <w:rFonts w:cs="Times New Roman"/>
                <w:sz w:val="26"/>
                <w:szCs w:val="26"/>
              </w:rPr>
              <w:t>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Cơ sở lý luận (2đ);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Cơ sở thực tiễn (</w:t>
            </w:r>
            <w:r w:rsidR="00E74B4B">
              <w:rPr>
                <w:rFonts w:cs="Times New Roman"/>
                <w:sz w:val="26"/>
                <w:szCs w:val="26"/>
              </w:rPr>
              <w:t>0.75</w:t>
            </w:r>
            <w:r w:rsidRPr="008B51A7">
              <w:rPr>
                <w:rFonts w:cs="Times New Roman"/>
                <w:sz w:val="26"/>
                <w:szCs w:val="26"/>
              </w:rPr>
              <w:t>đ);</w:t>
            </w:r>
          </w:p>
          <w:p w:rsidR="003142DD" w:rsidRPr="008B51A7" w:rsidRDefault="003142DD" w:rsidP="003142DD">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Hình thức (</w:t>
            </w:r>
            <w:r>
              <w:rPr>
                <w:rFonts w:cs="Times New Roman"/>
                <w:sz w:val="26"/>
                <w:szCs w:val="26"/>
              </w:rPr>
              <w:t>1</w:t>
            </w:r>
            <w:r w:rsidRPr="008B51A7">
              <w:rPr>
                <w:rFonts w:cs="Times New Roman"/>
                <w:sz w:val="26"/>
                <w:szCs w:val="26"/>
              </w:rPr>
              <w:t>đ)</w:t>
            </w:r>
          </w:p>
        </w:tc>
        <w:tc>
          <w:tcPr>
            <w:tcW w:w="3843" w:type="dxa"/>
          </w:tcPr>
          <w:p w:rsidR="003142DD" w:rsidRDefault="003142DD" w:rsidP="003142DD">
            <w:pPr>
              <w:spacing w:after="160" w:line="259" w:lineRule="auto"/>
              <w:rPr>
                <w:sz w:val="32"/>
                <w:szCs w:val="32"/>
              </w:rPr>
            </w:pPr>
          </w:p>
        </w:tc>
      </w:tr>
      <w:tr w:rsidR="00A8411D">
        <w:trPr>
          <w:jc w:val="center"/>
        </w:trPr>
        <w:tc>
          <w:tcPr>
            <w:tcW w:w="4650" w:type="dxa"/>
          </w:tcPr>
          <w:p w:rsidR="00A8411D" w:rsidRPr="00E74B4B" w:rsidRDefault="00CE6204">
            <w:pPr>
              <w:spacing w:after="160" w:line="259" w:lineRule="auto"/>
              <w:rPr>
                <w:sz w:val="32"/>
                <w:szCs w:val="32"/>
                <w:lang w:val="en-US"/>
              </w:rPr>
            </w:pPr>
            <w:r>
              <w:rPr>
                <w:sz w:val="32"/>
                <w:szCs w:val="32"/>
              </w:rPr>
              <w:t xml:space="preserve">Đạt điểm: </w:t>
            </w:r>
            <w:r w:rsidR="00E74B4B">
              <w:rPr>
                <w:sz w:val="32"/>
                <w:szCs w:val="32"/>
                <w:lang w:val="en-US"/>
              </w:rPr>
              <w:t>7.0</w:t>
            </w:r>
            <w:bookmarkStart w:id="0" w:name="_GoBack"/>
            <w:bookmarkEnd w:id="0"/>
          </w:p>
        </w:tc>
        <w:tc>
          <w:tcPr>
            <w:tcW w:w="3843" w:type="dxa"/>
          </w:tcPr>
          <w:p w:rsidR="00A8411D" w:rsidRDefault="00CE6204">
            <w:pPr>
              <w:spacing w:after="160" w:line="259" w:lineRule="auto"/>
              <w:rPr>
                <w:sz w:val="32"/>
                <w:szCs w:val="32"/>
              </w:rPr>
            </w:pPr>
            <w:r>
              <w:rPr>
                <w:sz w:val="32"/>
                <w:szCs w:val="32"/>
              </w:rPr>
              <w:t xml:space="preserve">Đạt điểm: </w:t>
            </w:r>
          </w:p>
        </w:tc>
      </w:tr>
    </w:tbl>
    <w:p w:rsidR="00A8411D" w:rsidRDefault="00A8411D">
      <w:pPr>
        <w:widowControl w:val="0"/>
        <w:pBdr>
          <w:top w:val="nil"/>
          <w:left w:val="nil"/>
          <w:bottom w:val="nil"/>
          <w:right w:val="nil"/>
          <w:between w:val="nil"/>
        </w:pBdr>
        <w:spacing w:after="0" w:line="276" w:lineRule="auto"/>
        <w:rPr>
          <w:sz w:val="32"/>
          <w:szCs w:val="32"/>
        </w:rPr>
      </w:pPr>
    </w:p>
    <w:tbl>
      <w:tblPr>
        <w:tblStyle w:val="a0"/>
        <w:tblW w:w="3575" w:type="dxa"/>
        <w:tblInd w:w="4928" w:type="dxa"/>
        <w:tblLayout w:type="fixed"/>
        <w:tblLook w:val="0400" w:firstRow="0" w:lastRow="0" w:firstColumn="0" w:lastColumn="0" w:noHBand="0" w:noVBand="1"/>
      </w:tblPr>
      <w:tblGrid>
        <w:gridCol w:w="3575"/>
      </w:tblGrid>
      <w:tr w:rsidR="00A8411D">
        <w:tc>
          <w:tcPr>
            <w:tcW w:w="3575" w:type="dxa"/>
            <w:shd w:val="clear" w:color="auto" w:fill="auto"/>
          </w:tcPr>
          <w:p w:rsidR="00A8411D" w:rsidRDefault="00A8411D">
            <w:pPr>
              <w:rPr>
                <w:sz w:val="32"/>
                <w:szCs w:val="32"/>
              </w:rPr>
            </w:pPr>
          </w:p>
        </w:tc>
      </w:tr>
    </w:tbl>
    <w:p w:rsidR="00A8411D" w:rsidRDefault="00A8411D">
      <w:pPr>
        <w:widowControl w:val="0"/>
        <w:spacing w:after="0" w:line="276" w:lineRule="auto"/>
        <w:rPr>
          <w:rFonts w:ascii="Times New Roman" w:eastAsia="Times New Roman" w:hAnsi="Times New Roman" w:cs="Times New Roman"/>
          <w:b/>
          <w:sz w:val="26"/>
          <w:szCs w:val="26"/>
        </w:rPr>
      </w:pPr>
    </w:p>
    <w:tbl>
      <w:tblPr>
        <w:tblStyle w:val="a1"/>
        <w:tblW w:w="9813" w:type="dxa"/>
        <w:tblBorders>
          <w:top w:val="nil"/>
          <w:left w:val="nil"/>
          <w:bottom w:val="nil"/>
          <w:right w:val="nil"/>
          <w:insideH w:val="nil"/>
          <w:insideV w:val="nil"/>
        </w:tblBorders>
        <w:tblLayout w:type="fixed"/>
        <w:tblLook w:val="0400" w:firstRow="0" w:lastRow="0" w:firstColumn="0" w:lastColumn="0" w:noHBand="0" w:noVBand="1"/>
      </w:tblPr>
      <w:tblGrid>
        <w:gridCol w:w="8898"/>
        <w:gridCol w:w="915"/>
      </w:tblGrid>
      <w:tr w:rsidR="00A8411D">
        <w:trPr>
          <w:trHeight w:val="414"/>
        </w:trPr>
        <w:tc>
          <w:tcPr>
            <w:tcW w:w="8898" w:type="dxa"/>
          </w:tcPr>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3142DD" w:rsidRDefault="003142DD">
            <w:pPr>
              <w:jc w:val="center"/>
              <w:rPr>
                <w:rFonts w:ascii="Times New Roman" w:eastAsia="Times New Roman" w:hAnsi="Times New Roman" w:cs="Times New Roman"/>
                <w:b/>
                <w:sz w:val="26"/>
                <w:szCs w:val="26"/>
              </w:rPr>
            </w:pPr>
          </w:p>
          <w:p w:rsidR="00A8411D" w:rsidRDefault="00CE6204">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MỤC LỤC </w:t>
            </w:r>
          </w:p>
          <w:p w:rsidR="00A8411D" w:rsidRDefault="00A8411D">
            <w:pPr>
              <w:jc w:val="center"/>
              <w:rPr>
                <w:rFonts w:ascii="Times New Roman" w:eastAsia="Times New Roman" w:hAnsi="Times New Roman" w:cs="Times New Roman"/>
                <w:sz w:val="26"/>
                <w:szCs w:val="26"/>
              </w:rPr>
            </w:pPr>
          </w:p>
        </w:tc>
        <w:tc>
          <w:tcPr>
            <w:tcW w:w="915" w:type="dxa"/>
          </w:tcPr>
          <w:p w:rsidR="003142DD" w:rsidRDefault="00CE6204">
            <w:pPr>
              <w:ind w:left="-108" w:right="-1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3142DD" w:rsidRDefault="003142DD">
            <w:pPr>
              <w:ind w:left="-108" w:right="-108"/>
              <w:jc w:val="both"/>
              <w:rPr>
                <w:rFonts w:ascii="Times New Roman" w:eastAsia="Times New Roman" w:hAnsi="Times New Roman" w:cs="Times New Roman"/>
                <w:sz w:val="26"/>
                <w:szCs w:val="26"/>
              </w:rPr>
            </w:pPr>
          </w:p>
          <w:p w:rsidR="00A8411D" w:rsidRDefault="00CE6204">
            <w:pPr>
              <w:ind w:left="-108" w:right="-1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Trang</w:t>
            </w:r>
          </w:p>
        </w:tc>
      </w:tr>
      <w:tr w:rsidR="00A8411D">
        <w:trPr>
          <w:trHeight w:val="393"/>
        </w:trPr>
        <w:tc>
          <w:tcPr>
            <w:tcW w:w="8898" w:type="dxa"/>
          </w:tcPr>
          <w:p w:rsidR="00A8411D" w:rsidRDefault="00CE6204">
            <w:pPr>
              <w:spacing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LỜI CẢM ƠN</w:t>
            </w:r>
          </w:p>
        </w:tc>
        <w:tc>
          <w:tcPr>
            <w:tcW w:w="915" w:type="dxa"/>
          </w:tcPr>
          <w:p w:rsidR="00A8411D" w:rsidRDefault="00CE6204">
            <w:pPr>
              <w:ind w:left="-108"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w:t>
            </w:r>
          </w:p>
        </w:tc>
      </w:tr>
      <w:tr w:rsidR="00A8411D">
        <w:trPr>
          <w:trHeight w:val="892"/>
        </w:trPr>
        <w:tc>
          <w:tcPr>
            <w:tcW w:w="8898" w:type="dxa"/>
          </w:tcPr>
          <w:p w:rsidR="00A8411D" w:rsidRDefault="00CE6204">
            <w:pPr>
              <w:spacing w:after="200"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Chương 1</w:t>
            </w:r>
          </w:p>
          <w:p w:rsidR="00A8411D" w:rsidRDefault="00CE6204">
            <w:pPr>
              <w:spacing w:after="200" w:line="180" w:lineRule="auto"/>
              <w:ind w:firstLine="5"/>
              <w:rPr>
                <w:rFonts w:ascii="Times New Roman" w:eastAsia="Times New Roman" w:hAnsi="Times New Roman" w:cs="Times New Roman"/>
                <w:sz w:val="26"/>
                <w:szCs w:val="26"/>
              </w:rPr>
            </w:pPr>
            <w:r>
              <w:rPr>
                <w:rFonts w:ascii="Times New Roman" w:eastAsia="Times New Roman" w:hAnsi="Times New Roman" w:cs="Times New Roman"/>
                <w:b/>
                <w:sz w:val="26"/>
                <w:szCs w:val="26"/>
              </w:rPr>
              <w:t>MỞ ĐẦU</w:t>
            </w:r>
          </w:p>
        </w:tc>
        <w:tc>
          <w:tcPr>
            <w:tcW w:w="915" w:type="dxa"/>
          </w:tcPr>
          <w:p w:rsidR="00A8411D" w:rsidRDefault="00A8411D">
            <w:pPr>
              <w:ind w:left="-108" w:right="-108"/>
              <w:jc w:val="center"/>
              <w:rPr>
                <w:rFonts w:ascii="Times New Roman" w:eastAsia="Times New Roman" w:hAnsi="Times New Roman" w:cs="Times New Roman"/>
                <w:sz w:val="26"/>
                <w:szCs w:val="26"/>
              </w:rPr>
            </w:pPr>
          </w:p>
          <w:p w:rsidR="00A8411D" w:rsidRDefault="00CE6204">
            <w:pPr>
              <w:ind w:left="-108"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4</w:t>
            </w:r>
          </w:p>
        </w:tc>
      </w:tr>
      <w:tr w:rsidR="00A8411D">
        <w:trPr>
          <w:trHeight w:val="450"/>
        </w:trPr>
        <w:tc>
          <w:tcPr>
            <w:tcW w:w="8898" w:type="dxa"/>
          </w:tcPr>
          <w:p w:rsidR="00A8411D" w:rsidRDefault="00CE6204">
            <w:pPr>
              <w:spacing w:line="1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 Lý do chọn đề tài nghiên cứu</w:t>
            </w:r>
          </w:p>
        </w:tc>
        <w:tc>
          <w:tcPr>
            <w:tcW w:w="915" w:type="dxa"/>
          </w:tcPr>
          <w:p w:rsidR="00A8411D" w:rsidRDefault="00CE6204">
            <w:pPr>
              <w:ind w:left="-108"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4</w:t>
            </w:r>
          </w:p>
        </w:tc>
      </w:tr>
      <w:tr w:rsidR="00A8411D">
        <w:trPr>
          <w:trHeight w:val="390"/>
        </w:trPr>
        <w:tc>
          <w:tcPr>
            <w:tcW w:w="8898" w:type="dxa"/>
          </w:tcPr>
          <w:p w:rsidR="00A8411D" w:rsidRDefault="00CE6204">
            <w:pPr>
              <w:spacing w:after="100" w:line="1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1.2. Mục tiêu nghiên cứu              </w:t>
            </w:r>
          </w:p>
        </w:tc>
        <w:tc>
          <w:tcPr>
            <w:tcW w:w="915" w:type="dxa"/>
          </w:tcPr>
          <w:p w:rsidR="00A8411D" w:rsidRDefault="00CE6204">
            <w:pPr>
              <w:ind w:left="-108"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4</w:t>
            </w:r>
          </w:p>
        </w:tc>
      </w:tr>
      <w:tr w:rsidR="00A8411D">
        <w:trPr>
          <w:trHeight w:val="428"/>
        </w:trPr>
        <w:tc>
          <w:tcPr>
            <w:tcW w:w="8898" w:type="dxa"/>
          </w:tcPr>
          <w:p w:rsidR="00A8411D" w:rsidRDefault="00CE6204">
            <w:pPr>
              <w:spacing w:after="100"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 Phạm vi nghiên cứu </w:t>
            </w:r>
          </w:p>
        </w:tc>
        <w:tc>
          <w:tcPr>
            <w:tcW w:w="915" w:type="dxa"/>
          </w:tcPr>
          <w:p w:rsidR="00A8411D" w:rsidRDefault="00CE6204">
            <w:pPr>
              <w:ind w:left="-14"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4</w:t>
            </w:r>
          </w:p>
        </w:tc>
      </w:tr>
      <w:tr w:rsidR="00A8411D">
        <w:trPr>
          <w:trHeight w:val="805"/>
        </w:trPr>
        <w:tc>
          <w:tcPr>
            <w:tcW w:w="8898" w:type="dxa"/>
          </w:tcPr>
          <w:p w:rsidR="00A8411D" w:rsidRDefault="00CE6204">
            <w:pPr>
              <w:spacing w:after="200"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 Phương pháp nghiên cứu</w:t>
            </w:r>
          </w:p>
          <w:p w:rsidR="00A8411D" w:rsidRDefault="00CE6204">
            <w:pPr>
              <w:spacing w:after="200"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 Kết cấu chuyên đề</w:t>
            </w:r>
          </w:p>
        </w:tc>
        <w:tc>
          <w:tcPr>
            <w:tcW w:w="915" w:type="dxa"/>
          </w:tcPr>
          <w:p w:rsidR="00A8411D" w:rsidRDefault="00CE6204">
            <w:pPr>
              <w:ind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4</w:t>
            </w:r>
          </w:p>
        </w:tc>
      </w:tr>
      <w:tr w:rsidR="00A8411D">
        <w:trPr>
          <w:trHeight w:val="749"/>
        </w:trPr>
        <w:tc>
          <w:tcPr>
            <w:tcW w:w="8898" w:type="dxa"/>
          </w:tcPr>
          <w:p w:rsidR="00A8411D" w:rsidRDefault="00CE6204">
            <w:pPr>
              <w:spacing w:after="200" w:line="180" w:lineRule="auto"/>
              <w:ind w:hanging="116"/>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Chương 2</w:t>
            </w:r>
          </w:p>
          <w:p w:rsidR="00A8411D" w:rsidRDefault="00CE6204">
            <w:pPr>
              <w:spacing w:after="200" w:line="180" w:lineRule="auto"/>
              <w:ind w:hanging="116"/>
              <w:rPr>
                <w:rFonts w:ascii="Times New Roman" w:eastAsia="Times New Roman" w:hAnsi="Times New Roman" w:cs="Times New Roman"/>
                <w:b/>
                <w:sz w:val="26"/>
                <w:szCs w:val="26"/>
              </w:rPr>
            </w:pPr>
            <w:r>
              <w:rPr>
                <w:rFonts w:ascii="Times New Roman" w:eastAsia="Times New Roman" w:hAnsi="Times New Roman" w:cs="Times New Roman"/>
                <w:b/>
                <w:sz w:val="26"/>
                <w:szCs w:val="26"/>
              </w:rPr>
              <w:t>CƠ SỞ LÝ LUẬN</w:t>
            </w:r>
          </w:p>
        </w:tc>
        <w:tc>
          <w:tcPr>
            <w:tcW w:w="915" w:type="dxa"/>
          </w:tcPr>
          <w:p w:rsidR="00A8411D" w:rsidRDefault="00A8411D">
            <w:pPr>
              <w:ind w:right="-108"/>
              <w:jc w:val="center"/>
              <w:rPr>
                <w:rFonts w:ascii="Times New Roman" w:eastAsia="Times New Roman" w:hAnsi="Times New Roman" w:cs="Times New Roman"/>
                <w:sz w:val="26"/>
                <w:szCs w:val="26"/>
              </w:rPr>
            </w:pPr>
          </w:p>
          <w:p w:rsidR="00A8411D" w:rsidRDefault="00CE6204">
            <w:pPr>
              <w:ind w:right="-1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5</w:t>
            </w:r>
          </w:p>
        </w:tc>
      </w:tr>
      <w:tr w:rsidR="00A8411D">
        <w:trPr>
          <w:trHeight w:val="570"/>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 Vi khuẩn E.Coli</w:t>
            </w:r>
          </w:p>
          <w:p w:rsidR="00A8411D" w:rsidRDefault="00A8411D">
            <w:pPr>
              <w:spacing w:line="180" w:lineRule="auto"/>
              <w:jc w:val="both"/>
              <w:rPr>
                <w:rFonts w:ascii="Times New Roman" w:eastAsia="Times New Roman" w:hAnsi="Times New Roman" w:cs="Times New Roman"/>
                <w:sz w:val="26"/>
                <w:szCs w:val="26"/>
              </w:rPr>
            </w:pPr>
          </w:p>
        </w:tc>
        <w:tc>
          <w:tcPr>
            <w:tcW w:w="915" w:type="dxa"/>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A8411D">
        <w:trPr>
          <w:trHeight w:val="439"/>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 Vi khuẩn Salmonella</w:t>
            </w:r>
          </w:p>
          <w:p w:rsidR="00A8411D" w:rsidRDefault="00A8411D">
            <w:pPr>
              <w:spacing w:line="180" w:lineRule="auto"/>
              <w:ind w:firstLine="720"/>
              <w:jc w:val="both"/>
              <w:rPr>
                <w:rFonts w:ascii="Times New Roman" w:eastAsia="Times New Roman" w:hAnsi="Times New Roman" w:cs="Times New Roman"/>
                <w:sz w:val="26"/>
                <w:szCs w:val="26"/>
              </w:rPr>
            </w:pPr>
          </w:p>
        </w:tc>
        <w:tc>
          <w:tcPr>
            <w:tcW w:w="915" w:type="dxa"/>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A8411D">
        <w:trPr>
          <w:trHeight w:val="456"/>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2.3. Vi khuẩn Vibrio</w:t>
            </w:r>
          </w:p>
          <w:p w:rsidR="00A8411D" w:rsidRDefault="00A8411D">
            <w:pPr>
              <w:spacing w:line="180" w:lineRule="auto"/>
              <w:jc w:val="both"/>
              <w:rPr>
                <w:rFonts w:ascii="Times New Roman" w:eastAsia="Times New Roman" w:hAnsi="Times New Roman" w:cs="Times New Roman"/>
                <w:sz w:val="26"/>
                <w:szCs w:val="26"/>
              </w:rPr>
            </w:pPr>
          </w:p>
        </w:tc>
        <w:tc>
          <w:tcPr>
            <w:tcW w:w="915" w:type="dxa"/>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r>
      <w:tr w:rsidR="00A8411D">
        <w:trPr>
          <w:trHeight w:val="870"/>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 Vi khuẩn Staphylococcus</w:t>
            </w:r>
          </w:p>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2.5. Vi khuẩn Proteus</w:t>
            </w:r>
          </w:p>
        </w:tc>
        <w:tc>
          <w:tcPr>
            <w:tcW w:w="915" w:type="dxa"/>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r>
      <w:tr w:rsidR="00A8411D">
        <w:trPr>
          <w:trHeight w:val="841"/>
        </w:trPr>
        <w:tc>
          <w:tcPr>
            <w:tcW w:w="8898" w:type="dxa"/>
          </w:tcPr>
          <w:p w:rsidR="00A8411D" w:rsidRDefault="00CE6204">
            <w:pPr>
              <w:spacing w:after="200"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Chương 3</w:t>
            </w:r>
          </w:p>
          <w:p w:rsidR="00A8411D" w:rsidRDefault="00CE6204">
            <w:pPr>
              <w:spacing w:after="200"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CƠ SỞ THỰC TIỄN</w:t>
            </w:r>
          </w:p>
        </w:tc>
        <w:tc>
          <w:tcPr>
            <w:tcW w:w="915" w:type="dxa"/>
          </w:tcPr>
          <w:p w:rsidR="00A8411D" w:rsidRDefault="00A8411D">
            <w:pPr>
              <w:ind w:left="-108" w:right="-108"/>
              <w:jc w:val="center"/>
              <w:rPr>
                <w:rFonts w:ascii="Times New Roman" w:eastAsia="Times New Roman" w:hAnsi="Times New Roman" w:cs="Times New Roman"/>
                <w:sz w:val="26"/>
                <w:szCs w:val="26"/>
              </w:rPr>
            </w:pPr>
          </w:p>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A8411D">
        <w:trPr>
          <w:trHeight w:val="507"/>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3.1.  Thực phẩm sạch nói chung</w:t>
            </w:r>
          </w:p>
        </w:tc>
        <w:tc>
          <w:tcPr>
            <w:tcW w:w="915" w:type="dxa"/>
            <w:tcBorders>
              <w:left w:val="nil"/>
            </w:tcBorders>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A8411D">
        <w:trPr>
          <w:trHeight w:val="472"/>
        </w:trPr>
        <w:tc>
          <w:tcPr>
            <w:tcW w:w="8898" w:type="dxa"/>
          </w:tcPr>
          <w:p w:rsidR="00A8411D" w:rsidRDefault="00CE6204">
            <w:pPr>
              <w:spacing w:line="18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  Lợi ích của rượu trái cây lên men</w:t>
            </w:r>
          </w:p>
        </w:tc>
        <w:tc>
          <w:tcPr>
            <w:tcW w:w="915" w:type="dxa"/>
            <w:tcBorders>
              <w:left w:val="nil"/>
            </w:tcBorders>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A8411D">
        <w:trPr>
          <w:trHeight w:val="735"/>
        </w:trPr>
        <w:tc>
          <w:tcPr>
            <w:tcW w:w="8898" w:type="dxa"/>
          </w:tcPr>
          <w:p w:rsidR="00A8411D" w:rsidRDefault="00CE6204">
            <w:pPr>
              <w:spacing w:line="1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3.3.  Nguyên nhân rượu trái cây lên men bị hư</w:t>
            </w:r>
          </w:p>
          <w:p w:rsidR="00A8411D" w:rsidRDefault="00A8411D">
            <w:pPr>
              <w:spacing w:line="180" w:lineRule="auto"/>
              <w:rPr>
                <w:rFonts w:ascii="Times New Roman" w:eastAsia="Times New Roman" w:hAnsi="Times New Roman" w:cs="Times New Roman"/>
                <w:sz w:val="26"/>
                <w:szCs w:val="26"/>
              </w:rPr>
            </w:pPr>
          </w:p>
          <w:p w:rsidR="00A8411D" w:rsidRDefault="00CE6204">
            <w:pPr>
              <w:spacing w:line="18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3.4. Cách bảo quản rượu trái cây lên men</w:t>
            </w:r>
          </w:p>
          <w:p w:rsidR="00A8411D" w:rsidRDefault="00A8411D">
            <w:pPr>
              <w:spacing w:line="180" w:lineRule="auto"/>
              <w:rPr>
                <w:rFonts w:ascii="Times New Roman" w:eastAsia="Times New Roman" w:hAnsi="Times New Roman" w:cs="Times New Roman"/>
                <w:sz w:val="26"/>
                <w:szCs w:val="26"/>
              </w:rPr>
            </w:pPr>
          </w:p>
        </w:tc>
        <w:tc>
          <w:tcPr>
            <w:tcW w:w="915" w:type="dxa"/>
            <w:tcBorders>
              <w:left w:val="nil"/>
            </w:tcBorders>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r>
      <w:tr w:rsidR="00A8411D">
        <w:trPr>
          <w:trHeight w:val="1110"/>
        </w:trPr>
        <w:tc>
          <w:tcPr>
            <w:tcW w:w="8898" w:type="dxa"/>
          </w:tcPr>
          <w:p w:rsidR="00A8411D" w:rsidRDefault="00CE6204">
            <w:pPr>
              <w:spacing w:after="200"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Chương 4</w:t>
            </w:r>
          </w:p>
          <w:p w:rsidR="00A8411D" w:rsidRDefault="00CE6204">
            <w:pPr>
              <w:spacing w:after="200" w:line="18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KẾT LUẬN</w:t>
            </w:r>
          </w:p>
          <w:p w:rsidR="00A8411D" w:rsidRDefault="00CE6204">
            <w:pPr>
              <w:spacing w:after="200"/>
              <w:rPr>
                <w:rFonts w:ascii="Times New Roman" w:eastAsia="Times New Roman" w:hAnsi="Times New Roman" w:cs="Times New Roman"/>
                <w:b/>
                <w:sz w:val="26"/>
                <w:szCs w:val="26"/>
              </w:rPr>
            </w:pPr>
            <w:r>
              <w:rPr>
                <w:rFonts w:ascii="Times New Roman" w:eastAsia="Times New Roman" w:hAnsi="Times New Roman" w:cs="Times New Roman"/>
                <w:b/>
                <w:sz w:val="26"/>
                <w:szCs w:val="26"/>
              </w:rPr>
              <w:t>DANH MỤC TÀI LIỆU THAM KHẢO</w:t>
            </w:r>
          </w:p>
        </w:tc>
        <w:tc>
          <w:tcPr>
            <w:tcW w:w="915" w:type="dxa"/>
            <w:tcBorders>
              <w:left w:val="nil"/>
            </w:tcBorders>
          </w:tcPr>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p w:rsidR="00A8411D" w:rsidRDefault="00A8411D">
            <w:pPr>
              <w:ind w:left="-108" w:right="-108"/>
              <w:jc w:val="center"/>
              <w:rPr>
                <w:rFonts w:ascii="Times New Roman" w:eastAsia="Times New Roman" w:hAnsi="Times New Roman" w:cs="Times New Roman"/>
                <w:sz w:val="26"/>
                <w:szCs w:val="26"/>
              </w:rPr>
            </w:pPr>
          </w:p>
          <w:p w:rsidR="00A8411D" w:rsidRDefault="00A8411D">
            <w:pPr>
              <w:ind w:left="-108" w:right="-108"/>
              <w:jc w:val="center"/>
              <w:rPr>
                <w:rFonts w:ascii="Times New Roman" w:eastAsia="Times New Roman" w:hAnsi="Times New Roman" w:cs="Times New Roman"/>
                <w:sz w:val="26"/>
                <w:szCs w:val="26"/>
              </w:rPr>
            </w:pPr>
          </w:p>
          <w:p w:rsidR="00A8411D" w:rsidRDefault="00CE6204">
            <w:pPr>
              <w:ind w:left="-108"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r>
      <w:tr w:rsidR="00A8411D">
        <w:trPr>
          <w:trHeight w:val="393"/>
        </w:trPr>
        <w:tc>
          <w:tcPr>
            <w:tcW w:w="8898" w:type="dxa"/>
          </w:tcPr>
          <w:p w:rsidR="00A8411D" w:rsidRDefault="00A8411D">
            <w:pPr>
              <w:spacing w:after="200"/>
              <w:rPr>
                <w:rFonts w:ascii="Times New Roman" w:eastAsia="Times New Roman" w:hAnsi="Times New Roman" w:cs="Times New Roman"/>
                <w:b/>
                <w:sz w:val="26"/>
                <w:szCs w:val="26"/>
              </w:rPr>
            </w:pPr>
          </w:p>
        </w:tc>
        <w:tc>
          <w:tcPr>
            <w:tcW w:w="915" w:type="dxa"/>
            <w:tcBorders>
              <w:left w:val="nil"/>
            </w:tcBorders>
          </w:tcPr>
          <w:p w:rsidR="00A8411D" w:rsidRDefault="00A8411D">
            <w:pPr>
              <w:ind w:left="-108" w:right="-108"/>
              <w:jc w:val="center"/>
              <w:rPr>
                <w:rFonts w:ascii="Times New Roman" w:eastAsia="Times New Roman" w:hAnsi="Times New Roman" w:cs="Times New Roman"/>
                <w:sz w:val="26"/>
                <w:szCs w:val="26"/>
              </w:rPr>
            </w:pPr>
          </w:p>
        </w:tc>
      </w:tr>
    </w:tbl>
    <w:p w:rsidR="00A8411D" w:rsidRDefault="00A8411D">
      <w:pPr>
        <w:rPr>
          <w:b/>
          <w:sz w:val="32"/>
          <w:szCs w:val="32"/>
        </w:rPr>
      </w:pPr>
    </w:p>
    <w:p w:rsidR="00A8411D" w:rsidRDefault="00A8411D">
      <w:pPr>
        <w:jc w:val="center"/>
        <w:rPr>
          <w:rFonts w:ascii="Times New Roman" w:eastAsia="Times New Roman" w:hAnsi="Times New Roman" w:cs="Times New Roman"/>
          <w:b/>
          <w:sz w:val="28"/>
          <w:szCs w:val="28"/>
        </w:rPr>
      </w:pPr>
    </w:p>
    <w:p w:rsidR="00A8411D" w:rsidRDefault="00A8411D">
      <w:pPr>
        <w:jc w:val="center"/>
        <w:rPr>
          <w:rFonts w:ascii="Times New Roman" w:eastAsia="Times New Roman" w:hAnsi="Times New Roman" w:cs="Times New Roman"/>
          <w:b/>
          <w:sz w:val="28"/>
          <w:szCs w:val="28"/>
        </w:rPr>
      </w:pPr>
    </w:p>
    <w:p w:rsidR="00A8411D" w:rsidRDefault="00CE620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CHƯƠNG 1: MỞ ĐẦU</w:t>
      </w:r>
    </w:p>
    <w:p w:rsidR="00A8411D" w:rsidRDefault="00CE620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Lý do chọn đề tài nghiên cứu.</w:t>
      </w:r>
    </w:p>
    <w:p w:rsidR="00A8411D" w:rsidRDefault="00CE6204">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-Trong xã hội ngày nay, có vô số nhiều loại nước uống khác nhau của nhiều nguồn gốc. Đời sống của người dân càng nâng cao,cũng như những thức uống ngon thì không thể thiếu mà còn phải bảo đảm an toàn cho mọi người.</w:t>
      </w:r>
    </w:p>
    <w:p w:rsidR="00A8411D" w:rsidRDefault="00CE6204">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-Đó là lý do mà nhóm chúng em nghiên cứu về cách bảo quản rượu trái cây lên men mà được những bạn trẻ yêu thích hiện nay. </w:t>
      </w:r>
    </w:p>
    <w:p w:rsidR="00A8411D" w:rsidRDefault="00CE620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Mục tiêu nghiên cứu.</w:t>
      </w:r>
    </w:p>
    <w:p w:rsidR="00A8411D" w:rsidRDefault="00CE6204">
      <w:pPr>
        <w:rPr>
          <w:rFonts w:ascii="Times New Roman" w:eastAsia="Times New Roman" w:hAnsi="Times New Roman" w:cs="Times New Roman"/>
          <w:sz w:val="26"/>
          <w:szCs w:val="26"/>
        </w:rPr>
      </w:pPr>
      <w:r>
        <w:rPr>
          <w:rFonts w:ascii="Times New Roman" w:eastAsia="Times New Roman" w:hAnsi="Times New Roman" w:cs="Times New Roman"/>
          <w:sz w:val="26"/>
          <w:szCs w:val="26"/>
        </w:rPr>
        <w:t>Tìm hiểu cách bảo quản các thực phẩm.</w:t>
      </w:r>
    </w:p>
    <w:p w:rsidR="00A8411D" w:rsidRDefault="00CE6204">
      <w:pPr>
        <w:numPr>
          <w:ilvl w:val="1"/>
          <w:numId w:val="3"/>
        </w:numPr>
        <w:pBdr>
          <w:top w:val="nil"/>
          <w:left w:val="nil"/>
          <w:bottom w:val="nil"/>
          <w:right w:val="nil"/>
          <w:between w:val="nil"/>
        </w:pBd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Phạm vi nghiên cứu.</w:t>
      </w:r>
    </w:p>
    <w:p w:rsidR="00A8411D" w:rsidRDefault="00CE6204">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Phạm vi nội dung: Nghiên cứu cách bảo quản các thực phẩm.</w:t>
      </w:r>
    </w:p>
    <w:p w:rsidR="00A8411D" w:rsidRDefault="00CE6204">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Phạm vi không gian: Nước Việt Nam và ngoài nước.</w:t>
      </w:r>
    </w:p>
    <w:p w:rsidR="00A8411D" w:rsidRDefault="00CE6204">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Phạm vi thời gian: từ 2022.</w:t>
      </w:r>
    </w:p>
    <w:p w:rsidR="00A8411D" w:rsidRDefault="00CE6204">
      <w:pPr>
        <w:numPr>
          <w:ilvl w:val="1"/>
          <w:numId w:val="3"/>
        </w:numPr>
        <w:pBdr>
          <w:top w:val="nil"/>
          <w:left w:val="nil"/>
          <w:bottom w:val="nil"/>
          <w:right w:val="nil"/>
          <w:between w:val="nil"/>
        </w:pBd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Phương pháp nghiên cứu.</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Nghiên cứu tài liệu, tham khảo thông tin</w:t>
      </w:r>
    </w:p>
    <w:p w:rsidR="00A8411D" w:rsidRDefault="00CE6204">
      <w:pPr>
        <w:numPr>
          <w:ilvl w:val="1"/>
          <w:numId w:val="3"/>
        </w:numP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Kết cấu của chuyên đề.</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Bài tiểu luận bao gồm 4 chương:</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1: Mở đầu</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2: Cơ sở lý luận</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3: Đặc điểm các loại đặc sản</w:t>
      </w:r>
    </w:p>
    <w:p w:rsidR="00A8411D" w:rsidRDefault="00CE6204">
      <w:pPr>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4: Kết luận</w:t>
      </w:r>
    </w:p>
    <w:p w:rsidR="00A8411D" w:rsidRDefault="00CE6204">
      <w:pPr>
        <w:jc w:val="center"/>
        <w:rPr>
          <w:rFonts w:ascii="Times New Roman" w:eastAsia="Times New Roman" w:hAnsi="Times New Roman" w:cs="Times New Roman"/>
          <w:b/>
          <w:sz w:val="32"/>
          <w:szCs w:val="32"/>
        </w:rPr>
      </w:pPr>
      <w:r>
        <w:br w:type="page"/>
      </w:r>
      <w:r>
        <w:rPr>
          <w:rFonts w:ascii="Times New Roman" w:eastAsia="Times New Roman" w:hAnsi="Times New Roman" w:cs="Times New Roman"/>
          <w:b/>
          <w:sz w:val="32"/>
          <w:szCs w:val="32"/>
        </w:rPr>
        <w:lastRenderedPageBreak/>
        <w:t>CHƯƠNG 2: CƠ SỞ LÝ LUẬN</w:t>
      </w:r>
    </w:p>
    <w:p w:rsidR="00A8411D" w:rsidRDefault="00CE6204">
      <w:pPr>
        <w:pBdr>
          <w:top w:val="nil"/>
          <w:left w:val="nil"/>
          <w:bottom w:val="nil"/>
          <w:right w:val="nil"/>
          <w:between w:val="nil"/>
        </w:pBdr>
        <w:spacing w:before="40" w:after="4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2.1</w:t>
      </w:r>
      <w:r>
        <w:rPr>
          <w:rFonts w:ascii="Times New Roman" w:eastAsia="Times New Roman" w:hAnsi="Times New Roman" w:cs="Times New Roman"/>
          <w:b/>
          <w:color w:val="000000"/>
          <w:sz w:val="28"/>
          <w:szCs w:val="28"/>
        </w:rPr>
        <w:t xml:space="preserve"> Vi khuẩn E.Coli ( Escherichia coli )</w:t>
      </w: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rsidR="00A8411D" w:rsidRDefault="00CE6204">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Hình 1.1: Cấu tạo vi khuẩn E.Coli</w:t>
      </w:r>
      <w:r>
        <w:rPr>
          <w:noProof/>
          <w:lang w:val="en-US"/>
        </w:rPr>
        <w:drawing>
          <wp:anchor distT="0" distB="0" distL="114300" distR="114300" simplePos="0" relativeHeight="251658240" behindDoc="0" locked="0" layoutInCell="1" hidden="0" allowOverlap="1">
            <wp:simplePos x="0" y="0"/>
            <wp:positionH relativeFrom="column">
              <wp:posOffset>47626</wp:posOffset>
            </wp:positionH>
            <wp:positionV relativeFrom="paragraph">
              <wp:posOffset>33020</wp:posOffset>
            </wp:positionV>
            <wp:extent cx="5610225" cy="2685732"/>
            <wp:effectExtent l="0" t="0" r="0" b="0"/>
            <wp:wrapTopAndBottom distT="0" distB="0"/>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3"/>
                    <a:srcRect/>
                    <a:stretch>
                      <a:fillRect/>
                    </a:stretch>
                  </pic:blipFill>
                  <pic:spPr>
                    <a:xfrm>
                      <a:off x="0" y="0"/>
                      <a:ext cx="5610225" cy="2685732"/>
                    </a:xfrm>
                    <a:prstGeom prst="rect">
                      <a:avLst/>
                    </a:prstGeom>
                    <a:ln/>
                  </pic:spPr>
                </pic:pic>
              </a:graphicData>
            </a:graphic>
          </wp:anchor>
        </w:drawing>
      </w:r>
    </w:p>
    <w:p w:rsidR="00A8411D" w:rsidRDefault="00A8411D">
      <w:pPr>
        <w:pBdr>
          <w:top w:val="nil"/>
          <w:left w:val="nil"/>
          <w:bottom w:val="nil"/>
          <w:right w:val="nil"/>
          <w:between w:val="nil"/>
        </w:pBdr>
        <w:spacing w:line="240" w:lineRule="auto"/>
        <w:rPr>
          <w:rFonts w:ascii="Times New Roman" w:eastAsia="Times New Roman" w:hAnsi="Times New Roman" w:cs="Times New Roman"/>
          <w:b/>
          <w:sz w:val="28"/>
          <w:szCs w:val="28"/>
        </w:rPr>
      </w:pP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sz w:val="28"/>
          <w:szCs w:val="28"/>
        </w:rPr>
        <w:t>2.2 Vi khuẩn Salmonella</w:t>
      </w:r>
    </w:p>
    <w:p w:rsidR="00A8411D" w:rsidRDefault="00CE6204">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 khuẩn Salmonella là một loại vi trùng có thể gây chứng bệnh ở đường tiêu hóa của người và động vật gọi là bệnh nhiễm Salmonella. Tuy hiếm xảy ra những tác hại của vi khuẩn salmonella có thể truyền từ ruột sang máu và đến những nơi khác trong cơ thể.</w:t>
      </w:r>
    </w:p>
    <w:p w:rsidR="00A8411D" w:rsidRDefault="00CE6204">
      <w:pPr>
        <w:spacing w:before="40" w:after="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rsidR="00A8411D" w:rsidRDefault="00A8411D">
      <w:pPr>
        <w:pBdr>
          <w:top w:val="nil"/>
          <w:left w:val="nil"/>
          <w:bottom w:val="nil"/>
          <w:right w:val="nil"/>
          <w:between w:val="nil"/>
        </w:pBdr>
        <w:spacing w:before="40" w:after="40" w:line="240" w:lineRule="auto"/>
        <w:jc w:val="both"/>
        <w:rPr>
          <w:rFonts w:ascii="Times New Roman" w:eastAsia="Times New Roman" w:hAnsi="Times New Roman" w:cs="Times New Roman"/>
          <w:sz w:val="28"/>
          <w:szCs w:val="28"/>
        </w:rPr>
      </w:pPr>
    </w:p>
    <w:p w:rsidR="00A8411D" w:rsidRDefault="00CE6204">
      <w:pPr>
        <w:pBdr>
          <w:top w:val="nil"/>
          <w:left w:val="nil"/>
          <w:bottom w:val="nil"/>
          <w:right w:val="nil"/>
          <w:between w:val="nil"/>
        </w:pBdr>
        <w:spacing w:before="120" w:after="120" w:line="360" w:lineRule="auto"/>
        <w:ind w:left="284"/>
        <w:rPr>
          <w:rFonts w:ascii="Times New Roman" w:eastAsia="Times New Roman" w:hAnsi="Times New Roman" w:cs="Times New Roman"/>
          <w:i/>
          <w:sz w:val="24"/>
          <w:szCs w:val="24"/>
        </w:rPr>
      </w:pPr>
      <w:r>
        <w:rPr>
          <w:rFonts w:ascii="Times New Roman" w:eastAsia="Times New Roman" w:hAnsi="Times New Roman" w:cs="Times New Roman"/>
          <w:i/>
          <w:color w:val="000000"/>
          <w:sz w:val="24"/>
          <w:szCs w:val="24"/>
        </w:rPr>
        <w:lastRenderedPageBreak/>
        <w:t xml:space="preserve">                                     Hình 1.2: Cấu tạo vi khuẩn Salmonella</w:t>
      </w:r>
      <w:r>
        <w:rPr>
          <w:noProof/>
          <w:lang w:val="en-US"/>
        </w:rPr>
        <w:drawing>
          <wp:anchor distT="0" distB="0" distL="114300" distR="114300" simplePos="0" relativeHeight="251659264" behindDoc="0" locked="0" layoutInCell="1" hidden="0" allowOverlap="1">
            <wp:simplePos x="0" y="0"/>
            <wp:positionH relativeFrom="column">
              <wp:posOffset>-46036</wp:posOffset>
            </wp:positionH>
            <wp:positionV relativeFrom="paragraph">
              <wp:posOffset>0</wp:posOffset>
            </wp:positionV>
            <wp:extent cx="5610225" cy="2361883"/>
            <wp:effectExtent l="0" t="0" r="0" b="0"/>
            <wp:wrapTopAndBottom distT="0" distB="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4"/>
                    <a:srcRect/>
                    <a:stretch>
                      <a:fillRect/>
                    </a:stretch>
                  </pic:blipFill>
                  <pic:spPr>
                    <a:xfrm>
                      <a:off x="0" y="0"/>
                      <a:ext cx="5610225" cy="2361883"/>
                    </a:xfrm>
                    <a:prstGeom prst="rect">
                      <a:avLst/>
                    </a:prstGeom>
                    <a:ln/>
                  </pic:spPr>
                </pic:pic>
              </a:graphicData>
            </a:graphic>
          </wp:anchor>
        </w:drawing>
      </w:r>
    </w:p>
    <w:p w:rsidR="00A8411D" w:rsidRDefault="00A8411D">
      <w:pPr>
        <w:pBdr>
          <w:top w:val="nil"/>
          <w:left w:val="nil"/>
          <w:bottom w:val="nil"/>
          <w:right w:val="nil"/>
          <w:between w:val="nil"/>
        </w:pBdr>
        <w:spacing w:before="40" w:after="40" w:line="240" w:lineRule="auto"/>
        <w:jc w:val="both"/>
        <w:rPr>
          <w:rFonts w:ascii="Times New Roman" w:eastAsia="Times New Roman" w:hAnsi="Times New Roman" w:cs="Times New Roman"/>
          <w:b/>
          <w:sz w:val="28"/>
          <w:szCs w:val="28"/>
        </w:rPr>
      </w:pP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2.</w:t>
      </w:r>
      <w:r>
        <w:rPr>
          <w:rFonts w:ascii="Times New Roman" w:eastAsia="Times New Roman" w:hAnsi="Times New Roman" w:cs="Times New Roman"/>
          <w:b/>
          <w:sz w:val="28"/>
          <w:szCs w:val="28"/>
        </w:rPr>
        <w:t xml:space="preserve">3 </w:t>
      </w:r>
      <w:r>
        <w:rPr>
          <w:rFonts w:ascii="Times New Roman" w:eastAsia="Times New Roman" w:hAnsi="Times New Roman" w:cs="Times New Roman"/>
          <w:b/>
          <w:color w:val="000000"/>
          <w:sz w:val="28"/>
          <w:szCs w:val="28"/>
        </w:rPr>
        <w:t>Vi khuẩn Vibrio</w:t>
      </w: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Vi khuẩn vibrio có nhiều trong hải sản, chúng sinh sống, phát triển tốt trong môi trường kiềm và mặn, tồn tại trong nước biển và các động vật biển như </w:t>
      </w:r>
      <w:r>
        <w:rPr>
          <w:rFonts w:ascii="Times New Roman" w:eastAsia="Times New Roman" w:hAnsi="Times New Roman" w:cs="Times New Roman"/>
          <w:sz w:val="28"/>
          <w:szCs w:val="28"/>
        </w:rPr>
        <w:t>tôm, cá, ốc, sò...và bị chết ở 65°C sau 10 phút, chúng không phát triển được ở nhiệt độ dưới 15°C. Nhiệt độ thích hợp cho sự nhân lên là 37°C.</w:t>
      </w: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w:t>
      </w:r>
      <w:r>
        <w:rPr>
          <w:rFonts w:ascii="Times New Roman" w:eastAsia="Times New Roman" w:hAnsi="Times New Roman" w:cs="Times New Roman"/>
          <w:sz w:val="28"/>
          <w:szCs w:val="28"/>
        </w:rPr>
        <w:t xml:space="preserve">á </w:t>
      </w:r>
      <w:r>
        <w:rPr>
          <w:rFonts w:ascii="Times New Roman" w:eastAsia="Times New Roman" w:hAnsi="Times New Roman" w:cs="Times New Roman"/>
          <w:color w:val="000000"/>
          <w:sz w:val="28"/>
          <w:szCs w:val="28"/>
        </w:rPr>
        <w:t>trình chế biến và bảo quản. Thời gian ủ bệnh: ngắn từ 2 - 6 giờ, có thể đến 30 giờ.</w:t>
      </w:r>
    </w:p>
    <w:p w:rsidR="00A8411D" w:rsidRDefault="00CE6204">
      <w:pPr>
        <w:pBdr>
          <w:top w:val="nil"/>
          <w:left w:val="nil"/>
          <w:bottom w:val="nil"/>
          <w:right w:val="nil"/>
          <w:between w:val="nil"/>
        </w:pBd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4"/>
          <w:szCs w:val="24"/>
          <w:highlight w:val="white"/>
        </w:rPr>
        <w:t>Hình 1.3: Cấu tạo vi khuẩn Vibrio</w:t>
      </w:r>
      <w:r>
        <w:rPr>
          <w:rFonts w:ascii="Times New Roman" w:eastAsia="Times New Roman" w:hAnsi="Times New Roman" w:cs="Times New Roman"/>
          <w:noProof/>
          <w:sz w:val="28"/>
          <w:szCs w:val="28"/>
          <w:lang w:val="en-US"/>
        </w:rPr>
        <w:drawing>
          <wp:anchor distT="0" distB="0" distL="114300" distR="114300" simplePos="0" relativeHeight="251660288" behindDoc="0" locked="0" layoutInCell="1" hidden="0" allowOverlap="1">
            <wp:simplePos x="0" y="0"/>
            <wp:positionH relativeFrom="margin">
              <wp:posOffset>48260</wp:posOffset>
            </wp:positionH>
            <wp:positionV relativeFrom="margin">
              <wp:posOffset>5168038</wp:posOffset>
            </wp:positionV>
            <wp:extent cx="5610225" cy="2556420"/>
            <wp:effectExtent l="0" t="0" r="0" b="0"/>
            <wp:wrapTopAndBottom distT="0" distB="0"/>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5"/>
                    <a:srcRect/>
                    <a:stretch>
                      <a:fillRect/>
                    </a:stretch>
                  </pic:blipFill>
                  <pic:spPr>
                    <a:xfrm>
                      <a:off x="0" y="0"/>
                      <a:ext cx="5610225" cy="2556420"/>
                    </a:xfrm>
                    <a:prstGeom prst="rect">
                      <a:avLst/>
                    </a:prstGeom>
                    <a:ln/>
                  </pic:spPr>
                </pic:pic>
              </a:graphicData>
            </a:graphic>
          </wp:anchor>
        </w:drawing>
      </w:r>
    </w:p>
    <w:p w:rsidR="00A8411D" w:rsidRDefault="00A8411D">
      <w:pPr>
        <w:pBdr>
          <w:top w:val="nil"/>
          <w:left w:val="nil"/>
          <w:bottom w:val="nil"/>
          <w:right w:val="nil"/>
          <w:between w:val="nil"/>
        </w:pBdr>
        <w:spacing w:before="50" w:after="50" w:line="240" w:lineRule="auto"/>
        <w:jc w:val="both"/>
        <w:rPr>
          <w:rFonts w:ascii="Times New Roman" w:eastAsia="Times New Roman" w:hAnsi="Times New Roman" w:cs="Times New Roman"/>
          <w:b/>
          <w:sz w:val="28"/>
          <w:szCs w:val="28"/>
        </w:rPr>
      </w:pP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lastRenderedPageBreak/>
        <w:t>2.4</w:t>
      </w:r>
      <w:r>
        <w:rPr>
          <w:rFonts w:ascii="Times New Roman" w:eastAsia="Times New Roman" w:hAnsi="Times New Roman" w:cs="Times New Roman"/>
          <w:b/>
          <w:color w:val="000000"/>
          <w:sz w:val="28"/>
          <w:szCs w:val="28"/>
        </w:rPr>
        <w:t xml:space="preserve"> Vi khuẩn Staphylococcus</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thường ký sinh ở da và mũi họng, chúng </w:t>
      </w:r>
      <w:r>
        <w:rPr>
          <w:rFonts w:ascii="Times New Roman" w:eastAsia="Times New Roman" w:hAnsi="Times New Roman" w:cs="Times New Roman"/>
          <w:sz w:val="28"/>
          <w:szCs w:val="28"/>
        </w:rPr>
        <w:t>gây bệnh</w:t>
      </w:r>
      <w:r>
        <w:rPr>
          <w:rFonts w:ascii="Times New Roman" w:eastAsia="Times New Roman" w:hAnsi="Times New Roman" w:cs="Times New Roman"/>
          <w:color w:val="000000"/>
          <w:sz w:val="28"/>
          <w:szCs w:val="28"/>
        </w:rPr>
        <w:t xml:space="preserve"> cho những người bị suy giảm sức đề kháng. Một điều khiến các bác sĩ đau đầu với những bệnh nhiễm trùng do vi khuẩn tụ cầu vàng gây ra đó chính là khả năng kháng kháng sinh của chúng. </w:t>
      </w:r>
    </w:p>
    <w:p w:rsidR="00A8411D" w:rsidRDefault="00CE6204">
      <w:pPr>
        <w:pBdr>
          <w:top w:val="nil"/>
          <w:left w:val="nil"/>
          <w:bottom w:val="nil"/>
          <w:right w:val="nil"/>
          <w:between w:val="nil"/>
        </w:pBdr>
        <w:spacing w:before="120" w:after="120" w:line="360" w:lineRule="auto"/>
        <w:jc w:val="both"/>
        <w:rPr>
          <w:rFonts w:ascii="Times New Roman" w:eastAsia="Times New Roman" w:hAnsi="Times New Roman" w:cs="Times New Roman"/>
          <w:color w:val="000000"/>
          <w:sz w:val="28"/>
          <w:szCs w:val="28"/>
        </w:rPr>
      </w:pPr>
      <w:r>
        <w:rPr>
          <w:noProof/>
          <w:lang w:val="en-US"/>
        </w:rPr>
        <w:drawing>
          <wp:anchor distT="0" distB="0" distL="114300" distR="114300" simplePos="0" relativeHeight="251661312" behindDoc="0" locked="0" layoutInCell="1" hidden="0" allowOverlap="1">
            <wp:simplePos x="0" y="0"/>
            <wp:positionH relativeFrom="column">
              <wp:posOffset>1</wp:posOffset>
            </wp:positionH>
            <wp:positionV relativeFrom="paragraph">
              <wp:posOffset>295275</wp:posOffset>
            </wp:positionV>
            <wp:extent cx="5610225" cy="2419033"/>
            <wp:effectExtent l="0" t="0" r="0" b="0"/>
            <wp:wrapTopAndBottom distT="0" distB="0"/>
            <wp:docPr id="8"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6"/>
                    <a:srcRect/>
                    <a:stretch>
                      <a:fillRect/>
                    </a:stretch>
                  </pic:blipFill>
                  <pic:spPr>
                    <a:xfrm>
                      <a:off x="0" y="0"/>
                      <a:ext cx="5610225" cy="2419033"/>
                    </a:xfrm>
                    <a:prstGeom prst="rect">
                      <a:avLst/>
                    </a:prstGeom>
                    <a:ln/>
                  </pic:spPr>
                </pic:pic>
              </a:graphicData>
            </a:graphic>
          </wp:anchor>
        </w:drawing>
      </w:r>
    </w:p>
    <w:p w:rsidR="00A8411D" w:rsidRDefault="00CE6204">
      <w:pPr>
        <w:tabs>
          <w:tab w:val="left" w:pos="5450"/>
        </w:tabs>
        <w:jc w:val="center"/>
        <w:rPr>
          <w:i/>
          <w:sz w:val="24"/>
          <w:szCs w:val="24"/>
        </w:rPr>
      </w:pPr>
      <w:r>
        <w:rPr>
          <w:i/>
          <w:sz w:val="24"/>
          <w:szCs w:val="24"/>
        </w:rPr>
        <w:t>Hình 1.4: Cấu tạo vi khuẩn Staphylococcus</w:t>
      </w:r>
    </w:p>
    <w:p w:rsidR="00A8411D" w:rsidRDefault="00A8411D">
      <w:pPr>
        <w:pBdr>
          <w:top w:val="nil"/>
          <w:left w:val="nil"/>
          <w:bottom w:val="nil"/>
          <w:right w:val="nil"/>
          <w:between w:val="nil"/>
        </w:pBdr>
        <w:spacing w:before="50" w:after="50" w:line="240" w:lineRule="auto"/>
        <w:rPr>
          <w:rFonts w:ascii="Times New Roman" w:eastAsia="Times New Roman" w:hAnsi="Times New Roman" w:cs="Times New Roman"/>
          <w:b/>
          <w:sz w:val="28"/>
          <w:szCs w:val="28"/>
        </w:rPr>
      </w:pPr>
    </w:p>
    <w:p w:rsidR="00A8411D" w:rsidRDefault="00CE6204">
      <w:pPr>
        <w:pBdr>
          <w:top w:val="nil"/>
          <w:left w:val="nil"/>
          <w:bottom w:val="nil"/>
          <w:right w:val="nil"/>
          <w:between w:val="nil"/>
        </w:pBdr>
        <w:spacing w:before="50" w:after="5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2.5 </w:t>
      </w:r>
      <w:r>
        <w:rPr>
          <w:rFonts w:ascii="Times New Roman" w:eastAsia="Times New Roman" w:hAnsi="Times New Roman" w:cs="Times New Roman"/>
          <w:b/>
          <w:color w:val="000000"/>
          <w:sz w:val="28"/>
          <w:szCs w:val="28"/>
        </w:rPr>
        <w:t>Vi khuẩn Proteus</w:t>
      </w:r>
    </w:p>
    <w:p w:rsidR="00A8411D" w:rsidRDefault="00CE6204">
      <w:pPr>
        <w:pBdr>
          <w:top w:val="nil"/>
          <w:left w:val="nil"/>
          <w:bottom w:val="nil"/>
          <w:right w:val="nil"/>
          <w:between w:val="nil"/>
        </w:pBdr>
        <w:spacing w:before="50" w:after="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A8411D" w:rsidRDefault="00CE6204">
      <w:pPr>
        <w:pBdr>
          <w:top w:val="nil"/>
          <w:left w:val="nil"/>
          <w:bottom w:val="nil"/>
          <w:right w:val="nil"/>
          <w:between w:val="nil"/>
        </w:pBdr>
        <w:spacing w:before="50" w:after="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rsidR="00A8411D" w:rsidRDefault="00CE6204">
      <w:pPr>
        <w:pBdr>
          <w:top w:val="nil"/>
          <w:left w:val="nil"/>
          <w:bottom w:val="nil"/>
          <w:right w:val="nil"/>
          <w:between w:val="nil"/>
        </w:pBdr>
        <w:spacing w:before="120" w:after="120" w:line="360" w:lineRule="auto"/>
        <w:ind w:left="700"/>
        <w:jc w:val="both"/>
        <w:rPr>
          <w:rFonts w:ascii="Times New Roman" w:eastAsia="Times New Roman" w:hAnsi="Times New Roman" w:cs="Times New Roman"/>
          <w:b/>
          <w:color w:val="000000"/>
          <w:sz w:val="26"/>
          <w:szCs w:val="26"/>
          <w:u w:val="single"/>
        </w:rPr>
      </w:pPr>
      <w:r>
        <w:rPr>
          <w:noProof/>
          <w:lang w:val="en-US"/>
        </w:rPr>
        <w:lastRenderedPageBreak/>
        <w:drawing>
          <wp:anchor distT="0" distB="0" distL="114300" distR="114300" simplePos="0" relativeHeight="251662336" behindDoc="0" locked="0" layoutInCell="1" hidden="0" allowOverlap="1">
            <wp:simplePos x="0" y="0"/>
            <wp:positionH relativeFrom="column">
              <wp:posOffset>1</wp:posOffset>
            </wp:positionH>
            <wp:positionV relativeFrom="paragraph">
              <wp:posOffset>352108</wp:posOffset>
            </wp:positionV>
            <wp:extent cx="5610225" cy="2523808"/>
            <wp:effectExtent l="0" t="0" r="0" b="0"/>
            <wp:wrapTopAndBottom distT="0" distB="0"/>
            <wp:docPr id="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7"/>
                    <a:srcRect/>
                    <a:stretch>
                      <a:fillRect/>
                    </a:stretch>
                  </pic:blipFill>
                  <pic:spPr>
                    <a:xfrm>
                      <a:off x="0" y="0"/>
                      <a:ext cx="5610225" cy="2523808"/>
                    </a:xfrm>
                    <a:prstGeom prst="rect">
                      <a:avLst/>
                    </a:prstGeom>
                    <a:ln/>
                  </pic:spPr>
                </pic:pic>
              </a:graphicData>
            </a:graphic>
          </wp:anchor>
        </w:drawing>
      </w:r>
    </w:p>
    <w:p w:rsidR="00A8411D" w:rsidRDefault="00CE6204">
      <w:pPr>
        <w:pBdr>
          <w:top w:val="nil"/>
          <w:left w:val="nil"/>
          <w:bottom w:val="nil"/>
          <w:right w:val="nil"/>
          <w:between w:val="nil"/>
        </w:pBdr>
        <w:spacing w:before="280" w:after="0" w:line="240" w:lineRule="auto"/>
        <w:ind w:left="1060"/>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Hình 1.5: Cấu tạo vi khuẩn Proteus</w:t>
      </w:r>
    </w:p>
    <w:p w:rsidR="00A8411D" w:rsidRDefault="00A8411D">
      <w:pPr>
        <w:pBdr>
          <w:top w:val="nil"/>
          <w:left w:val="nil"/>
          <w:bottom w:val="nil"/>
          <w:right w:val="nil"/>
          <w:between w:val="nil"/>
        </w:pBdr>
        <w:spacing w:after="280" w:line="240" w:lineRule="auto"/>
        <w:ind w:left="1060"/>
        <w:jc w:val="center"/>
        <w:rPr>
          <w:rFonts w:ascii="Times New Roman" w:eastAsia="Times New Roman" w:hAnsi="Times New Roman" w:cs="Times New Roman"/>
          <w:i/>
          <w:color w:val="000000"/>
          <w:sz w:val="24"/>
          <w:szCs w:val="24"/>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A8411D">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sz w:val="32"/>
          <w:szCs w:val="32"/>
          <w:highlight w:val="yellow"/>
        </w:rPr>
      </w:pPr>
    </w:p>
    <w:p w:rsidR="00A8411D" w:rsidRDefault="00CE6204">
      <w:pPr>
        <w:pBdr>
          <w:top w:val="nil"/>
          <w:left w:val="nil"/>
          <w:bottom w:val="nil"/>
          <w:right w:val="nil"/>
          <w:between w:val="nil"/>
        </w:pBdr>
        <w:spacing w:before="120" w:after="120" w:line="360" w:lineRule="auto"/>
        <w:ind w:left="700"/>
        <w:jc w:val="center"/>
        <w:rPr>
          <w:rFonts w:ascii="Times New Roman" w:eastAsia="Times New Roman" w:hAnsi="Times New Roman" w:cs="Times New Roman"/>
          <w:b/>
          <w:color w:val="050505"/>
          <w:sz w:val="32"/>
          <w:szCs w:val="32"/>
        </w:rPr>
      </w:pPr>
      <w:r>
        <w:rPr>
          <w:rFonts w:ascii="Times New Roman" w:eastAsia="Times New Roman" w:hAnsi="Times New Roman" w:cs="Times New Roman"/>
          <w:b/>
          <w:color w:val="000000"/>
          <w:sz w:val="32"/>
          <w:szCs w:val="32"/>
        </w:rPr>
        <w:lastRenderedPageBreak/>
        <w:t>CHƯƠNG 3: CƠ SỞ THỰC TIỄN</w:t>
      </w:r>
    </w:p>
    <w:p w:rsidR="00A8411D" w:rsidRDefault="00CE6204">
      <w:pPr>
        <w:pBdr>
          <w:top w:val="nil"/>
          <w:left w:val="nil"/>
          <w:bottom w:val="nil"/>
          <w:right w:val="nil"/>
          <w:between w:val="nil"/>
        </w:pBdr>
        <w:spacing w:before="50" w:after="5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3.1</w:t>
      </w:r>
      <w:r>
        <w:rPr>
          <w:rFonts w:ascii="Times New Roman" w:eastAsia="Times New Roman" w:hAnsi="Times New Roman" w:cs="Times New Roman"/>
          <w:b/>
          <w:color w:val="000000"/>
          <w:sz w:val="28"/>
          <w:szCs w:val="28"/>
        </w:rPr>
        <w:t xml:space="preserve"> Thực phẩm sạch nói chung</w:t>
      </w:r>
    </w:p>
    <w:p w:rsidR="00A8411D" w:rsidRDefault="00CE6204">
      <w:pPr>
        <w:pBdr>
          <w:top w:val="nil"/>
          <w:left w:val="nil"/>
          <w:bottom w:val="nil"/>
          <w:right w:val="nil"/>
          <w:between w:val="nil"/>
        </w:pBd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color w:val="222222"/>
          <w:sz w:val="28"/>
          <w:szCs w:val="28"/>
          <w:highlight w:val="white"/>
        </w:rPr>
        <w:t>Thực phẩm sạch là loại thực phẩm được gieo trồng bởi kỹ thuật nông nghiệp an toàn, nói không với hoá chất độc hại, không sử dụng kích thích tăng trưởng để nâng cao sản lượng hay lợi nhuận. Bằng công nghệ hiện đại cũng như sự tỉ mỉ mà các nông dân tại các nông trường có thể mang lại cho người tiêu dùng nói chung nguồn thực phẩm sạch an toàn và chất lượng. Vậy ưu điểm của thực phẩm sạch là gì Thực phẩm sạch có chức năng cung cấp đầy đủ các dưỡng chất cần thiết mà con người có nhu cầu được đáp ứng. Bên cạnh đó còn là sự an toàn cho hệ tiêu hoá của con người, hệ sinh thái của môi trường. Với những ưu điểm nổi bật đó cũng đủ để chứng minh được ưu điểm cũng như sự an toàn khi sử dụng loại thực phẩm này. Chúng tôi chuyên mang đến cho khách hàng của mình nguồn thực phẩm uy tín, chất lượng của thực phẩm sạch, thực phẩm hữu cơ để bạn có thể lựa chọn cho mình những điều tốt nhất cho gia đình mình.</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 xml:space="preserve">3.2 Lợi ích của </w:t>
      </w:r>
      <w:r>
        <w:rPr>
          <w:rFonts w:ascii="Times New Roman" w:eastAsia="Times New Roman" w:hAnsi="Times New Roman" w:cs="Times New Roman"/>
          <w:b/>
          <w:sz w:val="28"/>
          <w:szCs w:val="28"/>
        </w:rPr>
        <w:t>rượu trái cây lên men</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3.2.1 Rượu hoa quả giúp tránh say, dễ uống.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Rượu hoa quả có nguồn gốc từ Bồ Đào Nha và Tây Ban Nha. Loại rượu này đúng như cái tên của nó được chế biến từ rượu và hoa quả. Chính vì vậy, rượu có vị ngọt, vị chua từ hoa quả. Khi bạn sử dụng loại rượu này, nồng độ cồn có trong rượu nhẹ hơn. Thế nên cảm nhận của tất cả mọi người là rượu hoa quả rất dễ uống.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Rượu trái cây thích hợp cho các bạn trẻ, người cao tuổi, và đặc biệt nhất là chị em phụ nữ. Nếu bạn không uống được các loại rượu nồng độ cao thì có thể lựa chọn loại rượu này. Vừa không gây tình trạng say, khó chịu mà còn rất dễ uống.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3.2.2 Lợi ích lớn cho sức khỏe.</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Lợi ích từ rượu hoa quả mang lại cho chúng ta chính là sử dụng rượu hoa quả tránh hại cho sức khỏe. Vì nồng độ cồn đã giảm đi đáng kể. Nên việc sử dụng rượu hoa quả không gây hại dạ dày và gan như rượu thường.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Ngoài ra, tất cả các loại hoa quả có rất nhiều vitamin. Thế nên khi uống rượu hoa quả, bạn có thể tăng cường được sức khỏe nếu uống đúng liều lượng. Cụ thể, rượu trái cây giúp chống lại sự lão hóa của cơ thể một cách hiệu quả và tự nhiên nhất.</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Vừa kích thích ăn ngon, ngủ khỏe lại vừa có thể làm đẹp da, kích thích lưu thông máu, hệ tuần hoàn phát triển tốt. Vì thế, câu trả lời “uống rượu trái cây có tốt không?” chính là “có”. Miễn sao bạn biết cách và sử dụng đúng liều lượng.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3.2.3 Cách sử dụng rượu hoa quả để mang lại hiệu quả tốt nhất.</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lastRenderedPageBreak/>
        <w:t>Rượu hoa quả trái cây thơm ngon tuy nhiên khi sử dụng. Tuy nhiên, bạn chỉ nên uống 50- 70ml rượu hoa quả là tốt nhất. Hoặc mỗi ngày bạn có thể dùng 2 lần, mỗi lần một chén nhỏ. Bởi vì các sản phẩm rượu hoa quả phải được mua từ những cơ sở sản xuất chất lượng và uy tín thì uống mới có tác dụng tốt.</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Những trường hợp sau tuyệt đối không nên uống rượu trái cây tự ngâm tại nhà:Vì thế, bạn cũng không nên ham sự dễ dùng của rượu mà sử dụng quá nhiều gây phản tác dụng của rượu. Tùy thuộc vào từng loại rượu trái cây mà bạn sử dụng lượng khác nhau.</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3.2.4 Lưu ý quan trọng khi uống rượu trái cây</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Khi ngâm rượu hoa quả ở nhà mà không có tỉ lệ phù hợp và liều lượng có thể làm cơ thể bị ngộ độc và bị suy thận. Chính vì thế, nếu không biết cách ngâm rượu, bạn không nên tự ngâm tại nhà.</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Phụ nữ đang mang thai và cho con bú: Đối với đối tượng này, rượu trái cây dù đã được ngâm, giảm đi lượng cồn nhưng có thể ảnh hưởng đến em bé và chất lượng sữa đối với người mẹ đang mang thai, cho con bú.</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Người sau khi phẫu thuật và đang dùng thuốc kháng sinh: Đối tượng này tuyệt đối nên tránh uống rượu. Mặc dù có một số loại thuốc an toàn khi uống rượu trái cây, nhưng để sức khỏe an toàn nhất thì bạn không nên uống.</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Mua những sản phẩm rượu trái cây được ngâm ủ, an toàn, đúng công thức là điều cần thiết khi bạn muốn uống rượu trái cây. Đó là một lời khuyên chân thành dành cho bạn.</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3.2.5 Vậy nên tự ngâm hay nên mua rượu trái cây?</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Có rất nhiều bài báo thông tin về việc ngộ độc vì uống rượu tự ngâm tại nhà. Thế nên nếu các bạn không biết công thức và mong muốn sử dụng sản phẩm rượu trái cây an toàn thì việc lựa chọn một sản phẩm rượu chất lượng tại cơ sở sản xuất uy tín và an toàn là lựa chọn tối ưu hơn cả.</w:t>
      </w:r>
    </w:p>
    <w:p w:rsidR="00A8411D" w:rsidRDefault="00CE6204">
      <w:pPr>
        <w:shd w:val="clear" w:color="auto" w:fill="FFFFFF"/>
        <w:spacing w:before="50" w:after="5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Bởi nếu bạn dùng trái cây tươi ngâm rượu thích hợp sẽ mang lại nhiều lợi ích. Nhưng không phải tất cả các loại trái cây đều có thể ngâm rượu. Vì có những loại trái cây khi kết hợp với rượu không mang lại rượu ngon mà khi uống sẽ hại sức khỏe, chưa kể đến việc anh chị còn không áp dụng đúng công thức ngâm rượu gây hỏng, lãng phí…</w:t>
      </w:r>
    </w:p>
    <w:p w:rsidR="00A8411D" w:rsidRDefault="00CE6204">
      <w:pPr>
        <w:shd w:val="clear" w:color="auto" w:fill="FFFFFF"/>
        <w:spacing w:before="50" w:after="5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222222"/>
          <w:sz w:val="28"/>
          <w:szCs w:val="28"/>
        </w:rPr>
        <w:t>Trước hàng trăm những thương hiệu rượu trái cây trên thị trường hiện nay. Một đơn vị chất lượng như rượu Rucota Đào Công Thành không phải là dễ dàng tìm kiếm. Là đơn vị thành lập từ lâu đời, phân phối các sản phẩm rượu của HTX Thành Nhàn. Chắc chắn các sản phẩm này sẽ không bao giờ khiến các bạn cảm thấy thất vọng.</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3.3</w:t>
      </w:r>
      <w:r>
        <w:rPr>
          <w:rFonts w:ascii="Times New Roman" w:eastAsia="Times New Roman" w:hAnsi="Times New Roman" w:cs="Times New Roman"/>
          <w:b/>
          <w:color w:val="000000"/>
          <w:sz w:val="28"/>
          <w:szCs w:val="28"/>
        </w:rPr>
        <w:t xml:space="preserve"> Nguyên nhân </w:t>
      </w:r>
      <w:r>
        <w:rPr>
          <w:rFonts w:ascii="Times New Roman" w:eastAsia="Times New Roman" w:hAnsi="Times New Roman" w:cs="Times New Roman"/>
          <w:b/>
          <w:sz w:val="28"/>
          <w:szCs w:val="28"/>
        </w:rPr>
        <w:t>rượu trái cây lên men</w:t>
      </w:r>
      <w:r>
        <w:rPr>
          <w:rFonts w:ascii="Times New Roman" w:eastAsia="Times New Roman" w:hAnsi="Times New Roman" w:cs="Times New Roman"/>
          <w:b/>
          <w:color w:val="000000"/>
          <w:sz w:val="28"/>
          <w:szCs w:val="28"/>
        </w:rPr>
        <w:t xml:space="preserve"> bị hư</w:t>
      </w:r>
    </w:p>
    <w:p w:rsidR="00A8411D" w:rsidRDefault="00CE6204">
      <w:pPr>
        <w:spacing w:before="50" w:after="50" w:line="240" w:lineRule="auto"/>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lastRenderedPageBreak/>
        <w:t>-Trường hợp trong quá trình làm việc xử lý (rửa) trái cây không đủ tốt hoặc nguồn nước không tốt dẫn đến nhiễm khuẩn. Việc nhiễm khuẩn có thể đến từ dụng cụ không được diệt khuẩn tốt, người thực hiện không đảm bảo vệ sinh khi tham gia sản xuất. Trong quá trình ủ bị rơi nước từ bên ngoài vào hoặc dụng cụ khuấy trộn không diệt khuẩn cũng gây nhiễm khuẩn.</w:t>
      </w:r>
    </w:p>
    <w:p w:rsidR="00A8411D" w:rsidRDefault="00CE6204">
      <w:pPr>
        <w:spacing w:before="50" w:after="50" w:line="240" w:lineRule="auto"/>
        <w:rPr>
          <w:rFonts w:ascii="Times New Roman" w:eastAsia="Times New Roman" w:hAnsi="Times New Roman" w:cs="Times New Roman"/>
          <w:b/>
          <w:color w:val="050505"/>
          <w:sz w:val="28"/>
          <w:szCs w:val="28"/>
        </w:rPr>
      </w:pPr>
      <w:r>
        <w:rPr>
          <w:rFonts w:ascii="Times New Roman" w:eastAsia="Times New Roman" w:hAnsi="Times New Roman" w:cs="Times New Roman"/>
          <w:color w:val="050505"/>
          <w:sz w:val="28"/>
          <w:szCs w:val="28"/>
        </w:rPr>
        <w:t>-Trong quá trình lên men hầu hết nhiễm khuẩn đều bị bất hoạt trừ khi nguyên liệu, xử lý ban đầu quá tệ. Tuy nhiên sau quá trình lên men nhiễm khuẩn này đã bắt đầu sinh sôi ở lớp mặt tiếp xúc với không khí, dần dần giảm độ pH đến lúc pH đủ thấp thì khuẩn bùng nổ làm chua (hư) rượu.</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 xml:space="preserve">3.4 Cách bảo quản </w:t>
      </w:r>
      <w:r>
        <w:rPr>
          <w:rFonts w:ascii="Times New Roman" w:eastAsia="Times New Roman" w:hAnsi="Times New Roman" w:cs="Times New Roman"/>
          <w:b/>
          <w:sz w:val="28"/>
          <w:szCs w:val="28"/>
        </w:rPr>
        <w:t>rượu trái cây lên men</w:t>
      </w: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-Bảo quản rượu ở nơi khô ráo, thoáng mát, khoảng 25 độ C</w:t>
      </w: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-Để rượu ở nơi mát mẻ như : hầm rượu, gầm cầu thang sẽ giúp cho hoa quả lên men tốt và không bị hỏng.</w:t>
      </w: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-Tránh để bình rượu ở những nơi có ánh nắng mặt trời trực tiếp hoặc những nơi nóng bức hoặc độ ẩm cao vì chất lượng rượu sẽ bị suy giảm.</w:t>
      </w:r>
    </w:p>
    <w:p w:rsidR="00A8411D" w:rsidRDefault="00A8411D">
      <w:pPr>
        <w:pBdr>
          <w:top w:val="nil"/>
          <w:left w:val="nil"/>
          <w:bottom w:val="nil"/>
          <w:right w:val="nil"/>
          <w:between w:val="nil"/>
        </w:pBdr>
        <w:spacing w:before="120" w:after="120" w:line="360" w:lineRule="auto"/>
        <w:jc w:val="both"/>
        <w:rPr>
          <w:rFonts w:ascii="Times New Roman" w:eastAsia="Times New Roman" w:hAnsi="Times New Roman" w:cs="Times New Roman"/>
          <w:b/>
          <w:sz w:val="28"/>
          <w:szCs w:val="28"/>
        </w:rPr>
      </w:pPr>
    </w:p>
    <w:p w:rsidR="00A8411D" w:rsidRDefault="00A8411D">
      <w:pPr>
        <w:pBdr>
          <w:top w:val="nil"/>
          <w:left w:val="nil"/>
          <w:bottom w:val="nil"/>
          <w:right w:val="nil"/>
          <w:between w:val="nil"/>
        </w:pBdr>
        <w:spacing w:line="240" w:lineRule="auto"/>
        <w:jc w:val="both"/>
        <w:rPr>
          <w:color w:val="000000"/>
          <w:sz w:val="28"/>
          <w:szCs w:val="28"/>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3142DD" w:rsidRDefault="003142DD">
      <w:pPr>
        <w:pBdr>
          <w:top w:val="nil"/>
          <w:left w:val="nil"/>
          <w:bottom w:val="nil"/>
          <w:right w:val="nil"/>
          <w:between w:val="nil"/>
        </w:pBdr>
        <w:spacing w:line="240" w:lineRule="auto"/>
        <w:jc w:val="both"/>
        <w:rPr>
          <w:color w:val="000000"/>
          <w:sz w:val="28"/>
          <w:szCs w:val="28"/>
          <w:highlight w:val="yellow"/>
        </w:rPr>
      </w:pPr>
    </w:p>
    <w:p w:rsidR="003142DD" w:rsidRDefault="003142DD">
      <w:pPr>
        <w:pBdr>
          <w:top w:val="nil"/>
          <w:left w:val="nil"/>
          <w:bottom w:val="nil"/>
          <w:right w:val="nil"/>
          <w:between w:val="nil"/>
        </w:pBdr>
        <w:spacing w:line="240" w:lineRule="auto"/>
        <w:jc w:val="both"/>
        <w:rPr>
          <w:color w:val="000000"/>
          <w:sz w:val="28"/>
          <w:szCs w:val="28"/>
          <w:highlight w:val="yellow"/>
        </w:rPr>
      </w:pPr>
    </w:p>
    <w:p w:rsidR="003142DD" w:rsidRDefault="003142DD">
      <w:pPr>
        <w:pBdr>
          <w:top w:val="nil"/>
          <w:left w:val="nil"/>
          <w:bottom w:val="nil"/>
          <w:right w:val="nil"/>
          <w:between w:val="nil"/>
        </w:pBdr>
        <w:spacing w:line="240" w:lineRule="auto"/>
        <w:jc w:val="both"/>
        <w:rPr>
          <w:color w:val="000000"/>
          <w:sz w:val="28"/>
          <w:szCs w:val="28"/>
          <w:highlight w:val="yellow"/>
        </w:rPr>
      </w:pPr>
    </w:p>
    <w:p w:rsidR="00A8411D" w:rsidRDefault="00A8411D">
      <w:pPr>
        <w:pBdr>
          <w:top w:val="nil"/>
          <w:left w:val="nil"/>
          <w:bottom w:val="nil"/>
          <w:right w:val="nil"/>
          <w:between w:val="nil"/>
        </w:pBdr>
        <w:spacing w:line="240" w:lineRule="auto"/>
        <w:jc w:val="both"/>
        <w:rPr>
          <w:color w:val="000000"/>
          <w:sz w:val="28"/>
          <w:szCs w:val="28"/>
          <w:highlight w:val="yellow"/>
        </w:rPr>
      </w:pPr>
    </w:p>
    <w:p w:rsidR="00A8411D" w:rsidRDefault="00CE6204">
      <w:pPr>
        <w:pBdr>
          <w:top w:val="nil"/>
          <w:left w:val="nil"/>
          <w:bottom w:val="nil"/>
          <w:right w:val="nil"/>
          <w:between w:val="nil"/>
        </w:pBdr>
        <w:spacing w:before="120" w:after="120" w:line="360" w:lineRule="auto"/>
        <w:rPr>
          <w:rFonts w:ascii="Times New Roman" w:eastAsia="Times New Roman" w:hAnsi="Times New Roman" w:cs="Times New Roman"/>
          <w:b/>
          <w:sz w:val="32"/>
          <w:szCs w:val="32"/>
        </w:rPr>
      </w:pPr>
      <w:r>
        <w:rPr>
          <w:sz w:val="28"/>
          <w:szCs w:val="28"/>
        </w:rPr>
        <w:lastRenderedPageBreak/>
        <w:t xml:space="preserve">                                   </w:t>
      </w:r>
      <w:r>
        <w:rPr>
          <w:rFonts w:ascii="Times New Roman" w:eastAsia="Times New Roman" w:hAnsi="Times New Roman" w:cs="Times New Roman"/>
          <w:b/>
          <w:color w:val="000000"/>
          <w:sz w:val="32"/>
          <w:szCs w:val="32"/>
        </w:rPr>
        <w:t>CHƯƠNG 4: KẾT LUẬN</w:t>
      </w:r>
    </w:p>
    <w:p w:rsidR="00A8411D" w:rsidRDefault="00CE6204">
      <w:pPr>
        <w:pBdr>
          <w:top w:val="nil"/>
          <w:left w:val="nil"/>
          <w:bottom w:val="nil"/>
          <w:right w:val="nil"/>
          <w:between w:val="nil"/>
        </w:pBdr>
        <w:spacing w:before="120" w:after="12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Qua bài tiểu luận này, chúng em học được biết đến những con vi khuẩn cũng như những tác hại mà con vi khuẩn này gây ra, qua đó chúng em biết cách phòng chống để những con vi khuẩn này không thể tiếp xúc vào cơ thể chúng ta. Chúng em còn được tìm hiểu được nguyên nhân tại sao mà đồ ăn, nước uống bị hư  cũng như cách bảo quản chúng, biết được lợi ích của chúng như thế nào đối với sức khỏe của mình.</w:t>
      </w: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ind w:left="567"/>
        <w:jc w:val="center"/>
        <w:rPr>
          <w:b/>
          <w:color w:val="000000"/>
          <w:sz w:val="28"/>
          <w:szCs w:val="28"/>
          <w:highlight w:val="yellow"/>
        </w:rPr>
      </w:pPr>
    </w:p>
    <w:p w:rsidR="00A8411D" w:rsidRDefault="00A8411D">
      <w:pPr>
        <w:pBdr>
          <w:top w:val="nil"/>
          <w:left w:val="nil"/>
          <w:bottom w:val="nil"/>
          <w:right w:val="nil"/>
          <w:between w:val="nil"/>
        </w:pBdr>
        <w:spacing w:before="280" w:after="0" w:line="276" w:lineRule="auto"/>
        <w:rPr>
          <w:b/>
          <w:sz w:val="28"/>
          <w:szCs w:val="28"/>
          <w:highlight w:val="yellow"/>
        </w:rPr>
      </w:pPr>
    </w:p>
    <w:p w:rsidR="00A8411D" w:rsidRDefault="00CE6204">
      <w:pPr>
        <w:pBdr>
          <w:top w:val="nil"/>
          <w:left w:val="nil"/>
          <w:bottom w:val="nil"/>
          <w:right w:val="nil"/>
          <w:between w:val="nil"/>
        </w:pBdr>
        <w:spacing w:before="280" w:after="0" w:line="276" w:lineRule="auto"/>
        <w:rPr>
          <w:rFonts w:ascii="Times New Roman" w:eastAsia="Times New Roman" w:hAnsi="Times New Roman" w:cs="Times New Roman"/>
          <w:b/>
          <w:sz w:val="32"/>
          <w:szCs w:val="32"/>
        </w:rPr>
      </w:pPr>
      <w:r>
        <w:rPr>
          <w:b/>
          <w:sz w:val="28"/>
          <w:szCs w:val="28"/>
        </w:rPr>
        <w:t xml:space="preserve">                                      </w:t>
      </w:r>
      <w:r>
        <w:rPr>
          <w:rFonts w:ascii="Times New Roman" w:eastAsia="Times New Roman" w:hAnsi="Times New Roman" w:cs="Times New Roman"/>
          <w:b/>
          <w:sz w:val="32"/>
          <w:szCs w:val="32"/>
        </w:rPr>
        <w:t xml:space="preserve"> </w:t>
      </w:r>
    </w:p>
    <w:p w:rsidR="00A8411D" w:rsidRDefault="00CE6204">
      <w:pPr>
        <w:pBdr>
          <w:top w:val="nil"/>
          <w:left w:val="nil"/>
          <w:bottom w:val="nil"/>
          <w:right w:val="nil"/>
          <w:between w:val="nil"/>
        </w:pBdr>
        <w:spacing w:before="280" w:after="0" w:line="276"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p>
    <w:p w:rsidR="00A8411D" w:rsidRDefault="00A8411D">
      <w:pPr>
        <w:pBdr>
          <w:top w:val="nil"/>
          <w:left w:val="nil"/>
          <w:bottom w:val="nil"/>
          <w:right w:val="nil"/>
          <w:between w:val="nil"/>
        </w:pBdr>
        <w:spacing w:before="280" w:after="0" w:line="276" w:lineRule="auto"/>
        <w:rPr>
          <w:rFonts w:ascii="Times New Roman" w:eastAsia="Times New Roman" w:hAnsi="Times New Roman" w:cs="Times New Roman"/>
          <w:b/>
          <w:sz w:val="32"/>
          <w:szCs w:val="32"/>
        </w:rPr>
      </w:pPr>
    </w:p>
    <w:p w:rsidR="00A8411D" w:rsidRDefault="00CE6204">
      <w:pPr>
        <w:pBdr>
          <w:top w:val="nil"/>
          <w:left w:val="nil"/>
          <w:bottom w:val="nil"/>
          <w:right w:val="nil"/>
          <w:between w:val="nil"/>
        </w:pBdr>
        <w:spacing w:before="280" w:after="0" w:line="276" w:lineRule="auto"/>
        <w:rPr>
          <w:rFonts w:ascii="Times New Roman" w:eastAsia="Times New Roman" w:hAnsi="Times New Roman" w:cs="Times New Roman"/>
          <w:b/>
          <w:color w:val="000000"/>
          <w:sz w:val="32"/>
          <w:szCs w:val="32"/>
        </w:rPr>
      </w:pPr>
      <w:r>
        <w:rPr>
          <w:rFonts w:ascii="Times New Roman" w:eastAsia="Times New Roman" w:hAnsi="Times New Roman" w:cs="Times New Roman"/>
          <w:b/>
          <w:sz w:val="32"/>
          <w:szCs w:val="32"/>
        </w:rPr>
        <w:t xml:space="preserve">                            </w:t>
      </w:r>
      <w:r>
        <w:rPr>
          <w:rFonts w:ascii="Times New Roman" w:eastAsia="Times New Roman" w:hAnsi="Times New Roman" w:cs="Times New Roman"/>
          <w:b/>
          <w:color w:val="000000"/>
          <w:sz w:val="32"/>
          <w:szCs w:val="32"/>
        </w:rPr>
        <w:t>TÀI LIỆU THAM KHẢO</w:t>
      </w:r>
    </w:p>
    <w:p w:rsidR="00A8411D" w:rsidRDefault="00CE6204">
      <w:pPr>
        <w:shd w:val="clear" w:color="auto" w:fill="FFFFFF"/>
        <w:spacing w:before="120" w:after="12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Phạm Thị Thanh Thúy (2020), Bài giảng Thương phẩm và an toàn thực phẩm, Khoa Kinh tế, Trường Cao đẳng Lý Tự Trọng Tp.HCM.</w:t>
      </w:r>
    </w:p>
    <w:p w:rsidR="00A8411D" w:rsidRDefault="00CE6204">
      <w:pPr>
        <w:shd w:val="clear" w:color="auto" w:fill="FFFFFF"/>
        <w:spacing w:before="120" w:after="120" w:line="360" w:lineRule="auto"/>
        <w:jc w:val="both"/>
        <w:rPr>
          <w:rFonts w:ascii="Arial" w:eastAsia="Arial" w:hAnsi="Arial" w:cs="Arial"/>
          <w:color w:val="000000"/>
        </w:rPr>
      </w:pPr>
      <w:r>
        <w:rPr>
          <w:rFonts w:ascii="Times New Roman" w:eastAsia="Times New Roman" w:hAnsi="Times New Roman" w:cs="Times New Roman"/>
          <w:sz w:val="26"/>
          <w:szCs w:val="26"/>
        </w:rPr>
        <w:t xml:space="preserve">[2]. </w:t>
      </w:r>
      <w:hyperlink r:id="rId18">
        <w:r>
          <w:rPr>
            <w:rFonts w:ascii="Arial" w:eastAsia="Arial" w:hAnsi="Arial" w:cs="Arial"/>
            <w:color w:val="1155CC"/>
            <w:u w:val="single"/>
          </w:rPr>
          <w:t>https://organicshop.com.vn/loi-ich-khi-dung-thuc-pham-sach-moi-ngay/</w:t>
        </w:r>
      </w:hyperlink>
    </w:p>
    <w:p w:rsidR="00A8411D" w:rsidRDefault="00CE6204">
      <w:pPr>
        <w:spacing w:before="240" w:after="240" w:line="276" w:lineRule="auto"/>
        <w:rPr>
          <w:rFonts w:ascii="Times New Roman" w:eastAsia="Times New Roman" w:hAnsi="Times New Roman" w:cs="Times New Roman"/>
          <w:b/>
          <w:color w:val="000000"/>
          <w:sz w:val="32"/>
          <w:szCs w:val="32"/>
        </w:rPr>
      </w:pPr>
      <w:r>
        <w:rPr>
          <w:rFonts w:ascii="Times New Roman" w:eastAsia="Times New Roman" w:hAnsi="Times New Roman" w:cs="Times New Roman"/>
          <w:color w:val="000000"/>
          <w:sz w:val="28"/>
          <w:szCs w:val="28"/>
        </w:rPr>
        <w:t>[3].</w:t>
      </w:r>
      <w:r>
        <w:rPr>
          <w:rFonts w:ascii="Arial" w:eastAsia="Arial" w:hAnsi="Arial" w:cs="Arial"/>
          <w:color w:val="000000"/>
        </w:rPr>
        <w:t xml:space="preserve"> </w:t>
      </w:r>
      <w:hyperlink r:id="rId19">
        <w:r>
          <w:rPr>
            <w:rFonts w:ascii="Arial" w:eastAsia="Arial" w:hAnsi="Arial" w:cs="Arial"/>
            <w:b/>
            <w:color w:val="1155CC"/>
            <w:highlight w:val="white"/>
            <w:u w:val="single"/>
          </w:rPr>
          <w:t>https://ruoudaocongthanh.com/uong-ruou-trai-cay-co-tot-khong/)</w:t>
        </w:r>
      </w:hyperlink>
    </w:p>
    <w:p w:rsidR="00A8411D" w:rsidRDefault="00CE6204">
      <w:pPr>
        <w:spacing w:before="240" w:after="240" w:line="276" w:lineRule="auto"/>
        <w:rPr>
          <w:rFonts w:ascii="Arial" w:eastAsia="Arial" w:hAnsi="Arial" w:cs="Arial"/>
        </w:rPr>
      </w:pPr>
      <w:r>
        <w:rPr>
          <w:rFonts w:ascii="Times New Roman" w:eastAsia="Times New Roman" w:hAnsi="Times New Roman" w:cs="Times New Roman"/>
          <w:sz w:val="28"/>
          <w:szCs w:val="28"/>
        </w:rPr>
        <w:t xml:space="preserve">[4]. </w:t>
      </w:r>
      <w:hyperlink r:id="rId20">
        <w:r>
          <w:rPr>
            <w:rFonts w:ascii="Arial" w:eastAsia="Arial" w:hAnsi="Arial" w:cs="Arial"/>
            <w:color w:val="1155CC"/>
            <w:u w:val="single"/>
          </w:rPr>
          <w:t>https://tropcafood.com/ruou-trai-cay-lai-chua-sau-mot-thoi-gian.html</w:t>
        </w:r>
      </w:hyperlink>
    </w:p>
    <w:p w:rsidR="00A8411D" w:rsidRDefault="00CE6204">
      <w:pPr>
        <w:spacing w:before="240" w:after="240" w:line="276" w:lineRule="auto"/>
      </w:pPr>
      <w:r>
        <w:rPr>
          <w:rFonts w:ascii="Times New Roman" w:eastAsia="Times New Roman" w:hAnsi="Times New Roman" w:cs="Times New Roman"/>
          <w:sz w:val="28"/>
          <w:szCs w:val="28"/>
        </w:rPr>
        <w:t xml:space="preserve">[5]. </w:t>
      </w:r>
      <w:hyperlink r:id="rId21">
        <w:r>
          <w:rPr>
            <w:rFonts w:ascii="Arial" w:eastAsia="Arial" w:hAnsi="Arial" w:cs="Arial"/>
            <w:color w:val="1155CC"/>
            <w:u w:val="single"/>
          </w:rPr>
          <w:t>https://nhatban.vn/ruou-ngam-hoa-qua-de-duoc-bao-lau/</w:t>
        </w:r>
      </w:hyperlink>
    </w:p>
    <w:p w:rsidR="00A8411D" w:rsidRDefault="00A8411D">
      <w:pPr>
        <w:spacing w:before="240" w:after="240" w:line="276" w:lineRule="auto"/>
        <w:rPr>
          <w:rFonts w:ascii="Arial" w:eastAsia="Arial" w:hAnsi="Arial" w:cs="Arial"/>
        </w:rPr>
      </w:pP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Nhiệm vụ:</w:t>
      </w: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Bạn Minh Phúc: Thực phẩm sạch nói chung và lợi ích của rượu trái cây lên men.</w:t>
      </w:r>
    </w:p>
    <w:p w:rsidR="00A8411D" w:rsidRDefault="00CE6204">
      <w:pPr>
        <w:spacing w:before="50" w:after="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Bạn Phương Trang: Nguyên nhân rượu trái cây lên men bị hư và cách bảo quản rượu trái cây lên men</w:t>
      </w:r>
    </w:p>
    <w:p w:rsidR="00A8411D" w:rsidRDefault="00CE6204">
      <w:pPr>
        <w:pBdr>
          <w:top w:val="nil"/>
          <w:left w:val="nil"/>
          <w:bottom w:val="nil"/>
          <w:right w:val="nil"/>
          <w:between w:val="nil"/>
        </w:pBdr>
        <w:spacing w:before="50" w:after="5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Bạn Ái My: Lý do nghiên cứu, lời cảm ơn, kết luận, làm bìa tiểu luận, hoàn thiện bài thiểu luận.</w:t>
      </w:r>
    </w:p>
    <w:p w:rsidR="00A8411D" w:rsidRDefault="00A8411D">
      <w:pPr>
        <w:pBdr>
          <w:top w:val="nil"/>
          <w:left w:val="nil"/>
          <w:bottom w:val="nil"/>
          <w:right w:val="nil"/>
          <w:between w:val="nil"/>
        </w:pBdr>
        <w:spacing w:before="280" w:after="280" w:line="276" w:lineRule="auto"/>
        <w:ind w:left="720"/>
        <w:jc w:val="both"/>
        <w:rPr>
          <w:color w:val="000000"/>
          <w:sz w:val="28"/>
          <w:szCs w:val="28"/>
        </w:rPr>
      </w:pPr>
    </w:p>
    <w:p w:rsidR="00A8411D" w:rsidRDefault="00A8411D">
      <w:pPr>
        <w:pBdr>
          <w:top w:val="nil"/>
          <w:left w:val="nil"/>
          <w:bottom w:val="nil"/>
          <w:right w:val="nil"/>
          <w:between w:val="nil"/>
        </w:pBdr>
        <w:spacing w:before="280" w:line="276" w:lineRule="auto"/>
        <w:ind w:left="720"/>
        <w:jc w:val="both"/>
        <w:rPr>
          <w:color w:val="000000"/>
          <w:sz w:val="28"/>
          <w:szCs w:val="28"/>
        </w:rPr>
      </w:pPr>
    </w:p>
    <w:sectPr w:rsidR="00A8411D">
      <w:footerReference w:type="default" r:id="rId22"/>
      <w:pgSz w:w="12240" w:h="15840"/>
      <w:pgMar w:top="1418" w:right="1418" w:bottom="1418" w:left="1985"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C92" w:rsidRDefault="00BB2C92">
      <w:pPr>
        <w:spacing w:after="0" w:line="240" w:lineRule="auto"/>
      </w:pPr>
      <w:r>
        <w:separator/>
      </w:r>
    </w:p>
  </w:endnote>
  <w:endnote w:type="continuationSeparator" w:id="0">
    <w:p w:rsidR="00BB2C92" w:rsidRDefault="00BB2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11D" w:rsidRDefault="00A8411D">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11D" w:rsidRDefault="00CE6204">
    <w:pPr>
      <w:jc w:val="center"/>
    </w:pPr>
    <w:r>
      <w:rPr>
        <w:b/>
      </w:rPr>
      <w:fldChar w:fldCharType="begin"/>
    </w:r>
    <w:r>
      <w:rPr>
        <w:b/>
      </w:rPr>
      <w:instrText>PAGE</w:instrText>
    </w:r>
    <w:r>
      <w:rPr>
        <w:b/>
      </w:rPr>
      <w:fldChar w:fldCharType="separate"/>
    </w:r>
    <w:r w:rsidR="00E74B4B">
      <w:rPr>
        <w:b/>
        <w:noProof/>
      </w:rPr>
      <w:t>1</w:t>
    </w:r>
    <w:r>
      <w:rPr>
        <w: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11D" w:rsidRDefault="00CE6204">
    <w:pPr>
      <w:jc w:val="center"/>
    </w:pPr>
    <w:r>
      <w:rPr>
        <w:b/>
      </w:rPr>
      <w:fldChar w:fldCharType="begin"/>
    </w:r>
    <w:r>
      <w:rPr>
        <w:b/>
      </w:rPr>
      <w:instrText>PAGE</w:instrText>
    </w:r>
    <w:r>
      <w:rPr>
        <w:b/>
      </w:rPr>
      <w:fldChar w:fldCharType="separate"/>
    </w:r>
    <w:r w:rsidR="00004A79">
      <w:rPr>
        <w:b/>
        <w:noProof/>
      </w:rPr>
      <w:t>2</w:t>
    </w:r>
    <w:r>
      <w:rPr>
        <w: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C92" w:rsidRDefault="00BB2C92">
      <w:pPr>
        <w:spacing w:after="0" w:line="240" w:lineRule="auto"/>
      </w:pPr>
      <w:r>
        <w:separator/>
      </w:r>
    </w:p>
  </w:footnote>
  <w:footnote w:type="continuationSeparator" w:id="0">
    <w:p w:rsidR="00BB2C92" w:rsidRDefault="00BB2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11D" w:rsidRDefault="00A8411D">
    <w:pP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11D" w:rsidRDefault="00A8411D">
    <w:pP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0347F"/>
    <w:multiLevelType w:val="multilevel"/>
    <w:tmpl w:val="3984D66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B942532"/>
    <w:multiLevelType w:val="multilevel"/>
    <w:tmpl w:val="56F429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CE2428F"/>
    <w:multiLevelType w:val="multilevel"/>
    <w:tmpl w:val="68A63E1E"/>
    <w:lvl w:ilvl="0">
      <w:start w:val="1"/>
      <w:numFmt w:val="decimal"/>
      <w:lvlText w:val="%1"/>
      <w:lvlJc w:val="left"/>
      <w:pPr>
        <w:ind w:left="400" w:hanging="4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11D"/>
    <w:rsid w:val="00004A79"/>
    <w:rsid w:val="003142DD"/>
    <w:rsid w:val="00A8411D"/>
    <w:rsid w:val="00BA6118"/>
    <w:rsid w:val="00BB2C92"/>
    <w:rsid w:val="00CE6204"/>
    <w:rsid w:val="00E74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76565"/>
  <w15:docId w15:val="{97ECB442-0398-4009-B63F-FD9A5B6A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F5496"/>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40" w:after="0"/>
      <w:outlineLvl w:val="2"/>
    </w:pPr>
    <w:rPr>
      <w:color w:val="1F3863"/>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3142DD"/>
    <w:pPr>
      <w:spacing w:after="0" w:line="240" w:lineRule="auto"/>
      <w:ind w:left="720"/>
      <w:contextualSpacing/>
    </w:pPr>
    <w:rPr>
      <w:rFonts w:ascii="Times New Roman" w:eastAsiaTheme="minorHAnsi" w:hAnsi="Times New Roman" w:cstheme="minorBidi"/>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g"/><Relationship Id="rId18" Type="http://schemas.openxmlformats.org/officeDocument/2006/relationships/hyperlink" Target="https://organicshop.com.vn/loi-ich-khi-dung-thuc-pham-sach-moi-ngay/" TargetMode="External"/><Relationship Id="rId3" Type="http://schemas.openxmlformats.org/officeDocument/2006/relationships/settings" Target="settings.xml"/><Relationship Id="rId21" Type="http://schemas.openxmlformats.org/officeDocument/2006/relationships/hyperlink" Target="https://nhatban.vn/ruou-ngam-hoa-qua-de-duoc-bao-lau/https://nhatban.vn/ruou-ngam-hoa-qua-de-duoc-bao-lau/" TargetMode="External"/><Relationship Id="rId7" Type="http://schemas.openxmlformats.org/officeDocument/2006/relationships/image" Target="media/image1.jpg"/><Relationship Id="rId12" Type="http://schemas.openxmlformats.org/officeDocument/2006/relationships/image" Target="media/image2.png"/><Relationship Id="rId17" Type="http://schemas.openxmlformats.org/officeDocument/2006/relationships/image" Target="media/image7.jpg"/><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hyperlink" Target="https://tropcafood.com/ruou-trai-cay-lai-chua-sau-mot-thoi-gia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jp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ruoudaocongthanh.com/uong-ruou-trai-cay-co-tot-khong/%2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16</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2022-02-11T13:55:00Z</dcterms:created>
  <dcterms:modified xsi:type="dcterms:W3CDTF">2022-02-25T03:58:00Z</dcterms:modified>
</cp:coreProperties>
</file>